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4" w:rsidRPr="00727264" w:rsidRDefault="00C60B9C" w:rsidP="0010387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400632" wp14:editId="4C3A8F85">
                <wp:simplePos x="0" y="0"/>
                <wp:positionH relativeFrom="column">
                  <wp:posOffset>-234950</wp:posOffset>
                </wp:positionH>
                <wp:positionV relativeFrom="paragraph">
                  <wp:posOffset>-260985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DA13A7" w:rsidRPr="002F3EC1" w:rsidRDefault="000F3CE1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برنامج مشترك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18.5pt;margin-top:-20.55pt;width:131.25pt;height:5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DA13A7" w:rsidRPr="002F3EC1" w:rsidRDefault="000F3CE1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برنامج مشترك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770368" behindDoc="0" locked="0" layoutInCell="1" allowOverlap="1" wp14:anchorId="304853C9" wp14:editId="61C3124B">
            <wp:simplePos x="0" y="0"/>
            <wp:positionH relativeFrom="margin">
              <wp:posOffset>2260600</wp:posOffset>
            </wp:positionH>
            <wp:positionV relativeFrom="margin">
              <wp:posOffset>-280670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74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3A1C401" wp14:editId="3FE91E66">
                <wp:simplePos x="0" y="0"/>
                <wp:positionH relativeFrom="column">
                  <wp:posOffset>4171315</wp:posOffset>
                </wp:positionH>
                <wp:positionV relativeFrom="paragraph">
                  <wp:posOffset>-277495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DA13A7" w:rsidRPr="002F3EC1" w:rsidRDefault="00DA13A7" w:rsidP="0010387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8.45pt;margin-top:-21.85pt;width:131.25pt;height:66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DA13A7" w:rsidRPr="002F3EC1" w:rsidRDefault="00DA13A7" w:rsidP="0010387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CA44E1" w:rsidRDefault="00CA44E1" w:rsidP="000B404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rtl/>
          <w:lang w:val="en"/>
        </w:rPr>
      </w:pPr>
    </w:p>
    <w:p w:rsidR="00CA44E1" w:rsidRPr="00103874" w:rsidRDefault="00CA44E1" w:rsidP="0010387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 xml:space="preserve">طلب إجازة برنامج </w:t>
      </w:r>
      <w:r w:rsidR="00103874"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>..........................................</w:t>
      </w:r>
    </w:p>
    <w:p w:rsidR="00103874" w:rsidRPr="00103874" w:rsidRDefault="00103874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/>
          <w:sz w:val="6"/>
          <w:szCs w:val="6"/>
          <w:rtl/>
          <w:lang w:val="en"/>
        </w:rPr>
      </w:pPr>
    </w:p>
    <w:p w:rsidR="00CA44E1" w:rsidRPr="00103874" w:rsidRDefault="002978A7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بيانات عامة عن البرنامج:</w:t>
      </w:r>
    </w:p>
    <w:tbl>
      <w:tblPr>
        <w:tblStyle w:val="TableGrid"/>
        <w:bidiVisual/>
        <w:tblW w:w="9835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480"/>
      </w:tblGrid>
      <w:tr w:rsidR="00103874" w:rsidTr="00D12BEA">
        <w:tc>
          <w:tcPr>
            <w:tcW w:w="3355" w:type="dxa"/>
          </w:tcPr>
          <w:p w:rsidR="00103874" w:rsidRPr="00103874" w:rsidRDefault="008A5CC5" w:rsidP="005D1AE4">
            <w:pPr>
              <w:autoSpaceDE w:val="0"/>
              <w:autoSpaceDN w:val="0"/>
              <w:adjustRightInd w:val="0"/>
              <w:spacing w:line="360" w:lineRule="auto"/>
              <w:ind w:left="60"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 المقترح</w:t>
            </w:r>
          </w:p>
        </w:tc>
        <w:tc>
          <w:tcPr>
            <w:tcW w:w="6480" w:type="dxa"/>
          </w:tcPr>
          <w:p w:rsidR="00103874" w:rsidRDefault="00103874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12BEA">
        <w:tc>
          <w:tcPr>
            <w:tcW w:w="3355" w:type="dxa"/>
          </w:tcPr>
          <w:p w:rsidR="00103874" w:rsidRDefault="00103874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الكلية </w:t>
            </w:r>
            <w:r w:rsidR="000F3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المعهد</w:t>
            </w:r>
            <w:r w:rsidR="000F3C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 الكليات</w:t>
            </w:r>
          </w:p>
        </w:tc>
        <w:tc>
          <w:tcPr>
            <w:tcW w:w="6480" w:type="dxa"/>
          </w:tcPr>
          <w:p w:rsidR="00103874" w:rsidRDefault="00103874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12BEA">
        <w:tc>
          <w:tcPr>
            <w:tcW w:w="3355" w:type="dxa"/>
          </w:tcPr>
          <w:p w:rsidR="00103874" w:rsidRDefault="000F3CE1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الأقسام</w:t>
            </w:r>
            <w:r w:rsidR="005D1AE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المشاركة في البرنامج</w:t>
            </w:r>
          </w:p>
        </w:tc>
        <w:tc>
          <w:tcPr>
            <w:tcW w:w="6480" w:type="dxa"/>
          </w:tcPr>
          <w:p w:rsidR="00103874" w:rsidRDefault="00103874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12BEA">
        <w:tc>
          <w:tcPr>
            <w:tcW w:w="3355" w:type="dxa"/>
          </w:tcPr>
          <w:p w:rsidR="00103874" w:rsidRDefault="00103874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 المقترحة</w:t>
            </w:r>
          </w:p>
        </w:tc>
        <w:tc>
          <w:tcPr>
            <w:tcW w:w="6480" w:type="dxa"/>
          </w:tcPr>
          <w:p w:rsidR="00103874" w:rsidRDefault="00103874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D12BEA">
        <w:tc>
          <w:tcPr>
            <w:tcW w:w="3355" w:type="dxa"/>
          </w:tcPr>
          <w:p w:rsidR="00103874" w:rsidRDefault="00103874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رئيس </w:t>
            </w:r>
            <w:r w:rsidR="000F3C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اللجنة التأسيسيــــــــــــة</w:t>
            </w:r>
          </w:p>
        </w:tc>
        <w:tc>
          <w:tcPr>
            <w:tcW w:w="6480" w:type="dxa"/>
          </w:tcPr>
          <w:p w:rsidR="00103874" w:rsidRDefault="00103874" w:rsidP="005D1AE4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A061D4" w:rsidRDefault="00A061D4">
      <w:pPr>
        <w:bidi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133631" w:rsidRPr="00103874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موجز</w:t>
      </w:r>
      <w:r w:rsidR="003C2623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="00133631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عن </w:t>
      </w:r>
      <w:r w:rsidR="006D3545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</w:p>
    <w:p w:rsidR="00CA44E1" w:rsidRPr="00103874" w:rsidRDefault="00133631" w:rsidP="00103874">
      <w:pPr>
        <w:autoSpaceDE w:val="0"/>
        <w:autoSpaceDN w:val="0"/>
        <w:adjustRightInd w:val="0"/>
        <w:ind w:left="60" w:firstLine="66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103874" w:rsidRDefault="00DA7AAF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b/>
          <w:bCs/>
        </w:rPr>
        <w:t>Intended Learning Outcomes</w:t>
      </w:r>
      <w:r w:rsidR="00F50B6A" w:rsidRPr="00103874">
        <w:rPr>
          <w:rFonts w:ascii="Traditional Arabic" w:hAnsi="Traditional Arabic" w:cs="Traditional Arabic"/>
          <w:b/>
          <w:bCs/>
          <w:rtl/>
        </w:rPr>
        <w:t xml:space="preserve">  </w:t>
      </w:r>
      <w:r w:rsidR="009614C6" w:rsidRPr="00103874">
        <w:rPr>
          <w:rFonts w:ascii="Traditional Arabic" w:hAnsi="Traditional Arabic" w:cs="Traditional Arabic"/>
          <w:b/>
          <w:bCs/>
        </w:rPr>
        <w:t>ILOs)</w:t>
      </w:r>
      <w:r w:rsidR="009614C6" w:rsidRPr="00103874">
        <w:rPr>
          <w:rFonts w:ascii="Traditional Arabic" w:hAnsi="Traditional Arabic" w:cs="Traditional Arabic"/>
          <w:rtl/>
          <w:lang w:val="en"/>
        </w:rPr>
        <w:t>)،</w:t>
      </w:r>
      <w:r w:rsidR="006D3545" w:rsidRPr="00103874">
        <w:rPr>
          <w:rFonts w:ascii="Traditional Arabic" w:hAnsi="Traditional Arabic" w:cs="Traditional Arabic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10387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.</w:t>
      </w:r>
    </w:p>
    <w:p w:rsidR="00CA44E1" w:rsidRPr="00103874" w:rsidRDefault="00CA44E1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نوعية التخصص والتركيز الأكاديمي الذي يتضمنه.</w:t>
      </w:r>
    </w:p>
    <w:p w:rsidR="009614C6" w:rsidRPr="00103874" w:rsidRDefault="009614C6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A061D4" w:rsidRPr="00A061D4" w:rsidRDefault="00A061D4">
      <w:pPr>
        <w:bidi w:val="0"/>
        <w:rPr>
          <w:rFonts w:cs="AL-Mateen"/>
          <w:sz w:val="22"/>
          <w:szCs w:val="22"/>
        </w:rPr>
      </w:pPr>
    </w:p>
    <w:p w:rsidR="00CA44E1" w:rsidRPr="00DA13A7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DA13A7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الهدف الأساسي من </w:t>
      </w:r>
      <w:r w:rsidR="006D3545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ضع علامة (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  <w:sym w:font="Symbol" w:char="F0D6"/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 أمام الاختيار المناسب وإن تعدد</w:t>
      </w:r>
      <w:r w:rsid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دائم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مستقبلي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توفير فرص تعليم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إعداد مختصين أكفاء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4106"/>
      </w:tblGrid>
      <w:tr w:rsidR="00DA13A7" w:rsidRP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تشجيع البحث العلمي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</w:tr>
    </w:tbl>
    <w:p w:rsidR="00812C74" w:rsidRDefault="00812C74" w:rsidP="00812C74">
      <w:pPr>
        <w:autoSpaceDE w:val="0"/>
        <w:autoSpaceDN w:val="0"/>
        <w:adjustRightInd w:val="0"/>
        <w:ind w:left="643"/>
        <w:rPr>
          <w:rFonts w:cs="AdvertisingBold" w:hint="cs"/>
          <w:sz w:val="20"/>
          <w:szCs w:val="20"/>
          <w:rtl/>
          <w:lang w:val="en"/>
        </w:rPr>
      </w:pPr>
    </w:p>
    <w:p w:rsidR="00D12BEA" w:rsidRDefault="00D12BEA" w:rsidP="00812C74">
      <w:pPr>
        <w:autoSpaceDE w:val="0"/>
        <w:autoSpaceDN w:val="0"/>
        <w:adjustRightInd w:val="0"/>
        <w:ind w:left="643"/>
        <w:rPr>
          <w:rFonts w:cs="AdvertisingBold" w:hint="cs"/>
          <w:sz w:val="20"/>
          <w:szCs w:val="20"/>
          <w:rtl/>
          <w:lang w:val="en"/>
        </w:rPr>
      </w:pPr>
    </w:p>
    <w:p w:rsidR="00D12BEA" w:rsidRDefault="00D12BEA" w:rsidP="00812C74">
      <w:pPr>
        <w:autoSpaceDE w:val="0"/>
        <w:autoSpaceDN w:val="0"/>
        <w:adjustRightInd w:val="0"/>
        <w:ind w:left="643"/>
        <w:rPr>
          <w:rFonts w:cs="AdvertisingBold" w:hint="cs"/>
          <w:sz w:val="20"/>
          <w:szCs w:val="20"/>
          <w:rtl/>
          <w:lang w:val="en"/>
        </w:rPr>
      </w:pPr>
    </w:p>
    <w:p w:rsidR="00D12BEA" w:rsidRPr="0025039D" w:rsidRDefault="00D12BEA" w:rsidP="00812C74">
      <w:pPr>
        <w:autoSpaceDE w:val="0"/>
        <w:autoSpaceDN w:val="0"/>
        <w:adjustRightInd w:val="0"/>
        <w:ind w:left="643"/>
        <w:rPr>
          <w:rFonts w:cs="AdvertisingBold"/>
          <w:sz w:val="20"/>
          <w:szCs w:val="20"/>
          <w:rtl/>
          <w:lang w:val="en"/>
        </w:rPr>
      </w:pPr>
    </w:p>
    <w:p w:rsidR="004738C0" w:rsidRPr="0025039D" w:rsidRDefault="00866AD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lastRenderedPageBreak/>
        <w:t>ال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رجاء ذكر مبررات اختيار هذ</w:t>
      </w:r>
      <w:r w:rsidR="00197A2B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الهدف أو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الأهداف </w:t>
      </w:r>
      <w:r w:rsidR="006D354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المختارة:</w:t>
      </w:r>
    </w:p>
    <w:p w:rsidR="0043517D" w:rsidRDefault="0043517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25039D">
        <w:tc>
          <w:tcPr>
            <w:tcW w:w="8856" w:type="dxa"/>
          </w:tcPr>
          <w:p w:rsidR="0025039D" w:rsidRPr="0025039D" w:rsidRDefault="0025039D" w:rsidP="0043517D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Pr="00C24337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197A2B" w:rsidRPr="0025039D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يعد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197A2B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تنفيذ 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برنامج دراسات عليا في هذا الحقل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الوسيلة الوحيدة لتحقيق ذلك</w:t>
      </w:r>
      <w:r w:rsidR="00866AD8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الهدف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أو تلك الأهداف ؟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25039D" w:rsidRPr="0025039D" w:rsidRDefault="00DD3B90" w:rsidP="0025039D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cs="AL-Mohanad"/>
          <w:sz w:val="12"/>
          <w:szCs w:val="12"/>
          <w:rtl/>
          <w:lang w:val="en"/>
        </w:rPr>
      </w:pPr>
      <w:r w:rsidRPr="0025039D">
        <w:rPr>
          <w:rFonts w:cs="AL-Mohanad" w:hint="cs"/>
          <w:sz w:val="12"/>
          <w:szCs w:val="12"/>
          <w:rtl/>
          <w:lang w:val="en"/>
        </w:rPr>
        <w:t xml:space="preserve">              </w:t>
      </w:r>
      <w:r w:rsidR="003C2623" w:rsidRPr="0025039D">
        <w:rPr>
          <w:rFonts w:cs="AL-Mohanad" w:hint="cs"/>
          <w:sz w:val="12"/>
          <w:szCs w:val="12"/>
          <w:rtl/>
          <w:lang w:val="en"/>
        </w:rPr>
        <w:t xml:space="preserve">    </w:t>
      </w:r>
      <w:r w:rsidRPr="0025039D">
        <w:rPr>
          <w:rFonts w:cs="AL-Mohanad" w:hint="cs"/>
          <w:sz w:val="12"/>
          <w:szCs w:val="12"/>
          <w:rtl/>
          <w:lang w:val="en"/>
        </w:rPr>
        <w:t xml:space="preserve">             </w:t>
      </w:r>
      <w:r w:rsidR="00950ED0" w:rsidRPr="0025039D">
        <w:rPr>
          <w:rFonts w:cs="AL-Mohanad" w:hint="cs"/>
          <w:sz w:val="12"/>
          <w:szCs w:val="12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5039D" w:rsidRPr="0025039D" w:rsidRDefault="004A4911" w:rsidP="0025039D">
      <w:pPr>
        <w:tabs>
          <w:tab w:val="left" w:pos="645"/>
          <w:tab w:val="left" w:pos="825"/>
          <w:tab w:val="left" w:pos="1470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  <w:r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CA44E1" w:rsidRDefault="002D4237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بنعم، فما الدليل على </w:t>
      </w:r>
      <w:r w:rsidR="006D354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ذلك:</w:t>
      </w: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5039D" w:rsidRPr="0025039D" w:rsidRDefault="0025039D" w:rsidP="0025039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680FE3">
        <w:tc>
          <w:tcPr>
            <w:tcW w:w="8856" w:type="dxa"/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866AD8" w:rsidRPr="0025039D" w:rsidRDefault="00866AD8" w:rsidP="004A4911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CA44E1" w:rsidRDefault="00D3072F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0C6A9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</w:t>
      </w:r>
      <w:r w:rsidR="000C6A9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فرص الوظيفية لخريجي البرنامج</w:t>
      </w:r>
      <w:r w:rsidR="00CA44E1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 نسبيًا</w:t>
            </w:r>
          </w:p>
        </w:tc>
      </w:tr>
    </w:tbl>
    <w:p w:rsidR="0025039D" w:rsidRPr="00295D24" w:rsidRDefault="0025039D" w:rsidP="0025039D">
      <w:pPr>
        <w:rPr>
          <w:sz w:val="2"/>
          <w:szCs w:val="2"/>
          <w:rtl/>
        </w:rPr>
      </w:pPr>
    </w:p>
    <w:p w:rsidR="00295D24" w:rsidRDefault="00295D24" w:rsidP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ضئيلة</w:t>
            </w:r>
          </w:p>
        </w:tc>
      </w:tr>
    </w:tbl>
    <w:p w:rsidR="00746043" w:rsidRPr="00746043" w:rsidRDefault="00746043" w:rsidP="00286D49">
      <w:pPr>
        <w:autoSpaceDE w:val="0"/>
        <w:autoSpaceDN w:val="0"/>
        <w:adjustRightInd w:val="0"/>
        <w:jc w:val="both"/>
        <w:rPr>
          <w:rFonts w:cs="AL-Mohanad"/>
          <w:sz w:val="8"/>
          <w:szCs w:val="8"/>
          <w:rtl/>
          <w:lang w:val="en"/>
        </w:rPr>
      </w:pPr>
    </w:p>
    <w:p w:rsidR="000B4190" w:rsidRPr="0082670F" w:rsidRDefault="000B4190" w:rsidP="000C6A95">
      <w:pPr>
        <w:autoSpaceDE w:val="0"/>
        <w:autoSpaceDN w:val="0"/>
        <w:adjustRightInd w:val="0"/>
        <w:jc w:val="both"/>
        <w:rPr>
          <w:sz w:val="12"/>
          <w:szCs w:val="12"/>
          <w:rtl/>
          <w:lang w:val="en"/>
        </w:rPr>
      </w:pPr>
    </w:p>
    <w:p w:rsidR="0082670F" w:rsidRPr="00295D24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المستفيد</w:t>
      </w:r>
      <w:r w:rsidR="00D8298E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ون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الخدمة</w:t>
      </w:r>
      <w:r w:rsidR="0082670F"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 واحد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قطاعات متنوعة</w:t>
            </w:r>
          </w:p>
        </w:tc>
      </w:tr>
    </w:tbl>
    <w:p w:rsidR="00D12BEA" w:rsidRDefault="00D12BEA" w:rsidP="007118D8">
      <w:pPr>
        <w:autoSpaceDE w:val="0"/>
        <w:autoSpaceDN w:val="0"/>
        <w:adjustRightInd w:val="0"/>
        <w:ind w:left="283"/>
        <w:rPr>
          <w:rFonts w:cs="AdvertisingBold"/>
          <w:rtl/>
          <w:lang w:val="en"/>
        </w:rPr>
      </w:pPr>
    </w:p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746043" w:rsidRPr="00295D24" w:rsidRDefault="00D501BC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طبيعة برامج الدراسات دون العليا 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(البكالوريو</w:t>
      </w:r>
      <w:r w:rsidR="00640E49" w:rsidRPr="00295D2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س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</w:t>
      </w:r>
      <w:r w:rsidR="003640AD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في هذا الحقل</w:t>
      </w:r>
      <w:r w:rsidR="00746043" w:rsidRPr="00295D2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5C7E09" w:rsidRDefault="005C7E09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برامج دراسة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دون عليا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(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)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هذا الحقل؟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cs="AL-Mohanad"/>
          <w:rtl/>
          <w:lang w:val="en"/>
        </w:rPr>
      </w:pPr>
    </w:p>
    <w:p w:rsidR="0082670F" w:rsidRPr="00295D24" w:rsidRDefault="00C66481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الإجابة بنعم 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رجاء الإجابة عن الأسئلة التالية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357"/>
        <w:rPr>
          <w:rFonts w:cs="AdvertisingBold"/>
          <w:rtl/>
          <w:lang w:val="en"/>
        </w:rPr>
      </w:pPr>
    </w:p>
    <w:p w:rsidR="00C66481" w:rsidRDefault="00C6648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أُ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 </w:t>
      </w:r>
      <w:r w:rsidR="006E2B5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تقييم لتلك البرامج خلال السنوات الأربع الأخيرة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</w:pPr>
    </w:p>
    <w:p w:rsidR="00D12BEA" w:rsidRDefault="00D12BEA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</w:pPr>
    </w:p>
    <w:p w:rsidR="00D12BEA" w:rsidRDefault="00D12BEA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6E2B50" w:rsidRDefault="006E2B5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>إذا كانت الإجابة بنعم،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أهم نتائج التقييم التي تم التوصل إليها: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p w:rsidR="00316531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 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التقييم: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لجنة خارجية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لجنة داخلية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FA2C9A" w:rsidRDefault="00F075A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FA2C9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برامج 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دراسات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هذا الحقل في ضوء نتائج التقييم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جيدة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فوق المتوسطة</w:t>
            </w:r>
          </w:p>
        </w:tc>
      </w:tr>
    </w:tbl>
    <w:p w:rsidR="00295D24" w:rsidRPr="00295D24" w:rsidRDefault="00295D24" w:rsidP="00295D24">
      <w:pPr>
        <w:rPr>
          <w:sz w:val="2"/>
          <w:szCs w:val="2"/>
          <w:rtl/>
        </w:rPr>
      </w:pPr>
    </w:p>
    <w:p w:rsidR="00295D24" w:rsidRDefault="00295D24" w:rsidP="00295D24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دون المتوسطة</w:t>
            </w:r>
          </w:p>
        </w:tc>
      </w:tr>
    </w:tbl>
    <w:p w:rsidR="007118D8" w:rsidRDefault="007118D8" w:rsidP="00621D2A">
      <w:pPr>
        <w:autoSpaceDE w:val="0"/>
        <w:autoSpaceDN w:val="0"/>
        <w:adjustRightInd w:val="0"/>
        <w:jc w:val="both"/>
        <w:rPr>
          <w:sz w:val="36"/>
          <w:szCs w:val="36"/>
          <w:rtl/>
          <w:lang w:val="en"/>
        </w:rPr>
      </w:pPr>
    </w:p>
    <w:p w:rsidR="00AA6858" w:rsidRDefault="00AA685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ضوء نتائج تقييم برامج الدراسات دون العليا في هذا الحقل، هل توجد مشكلات تواجه هذه البرامج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295D24">
        <w:trPr>
          <w:jc w:val="right"/>
        </w:trPr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23513" w:rsidRDefault="00A23513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F727C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أهم تلك المشكلات </w:t>
      </w:r>
      <w:r w:rsidR="008C5C1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؟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(يمكن تحديد أكثر من مشكلة)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970"/>
      </w:tblGrid>
      <w:tr w:rsidR="00295D24" w:rsidRPr="00D12BEA" w:rsidTr="00D12BEA">
        <w:tc>
          <w:tcPr>
            <w:tcW w:w="875" w:type="dxa"/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970" w:type="dxa"/>
            <w:tcBorders>
              <w:top w:val="nil"/>
              <w:bottom w:val="nil"/>
              <w:right w:val="nil"/>
            </w:tcBorders>
          </w:tcPr>
          <w:p w:rsidR="00295D24" w:rsidRPr="00D12BEA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D12BEA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  </w:t>
            </w:r>
            <w:r w:rsidRPr="00D12BEA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النقص في أعضاء هيئة التدريس في بعض الفروع</w:t>
            </w:r>
          </w:p>
        </w:tc>
      </w:tr>
    </w:tbl>
    <w:p w:rsidR="00295D24" w:rsidRPr="00D12BEA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D12BEA" w:rsidTr="00680FE3">
        <w:tc>
          <w:tcPr>
            <w:tcW w:w="875" w:type="dxa"/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D12BEA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D12BEA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  </w:t>
            </w:r>
            <w:r w:rsidRPr="00D12BEA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عدم توافر الكتاب المناسب</w:t>
            </w:r>
          </w:p>
        </w:tc>
      </w:tr>
    </w:tbl>
    <w:p w:rsidR="00295D24" w:rsidRPr="00D12BEA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D12BEA" w:rsidTr="00680FE3">
        <w:tc>
          <w:tcPr>
            <w:tcW w:w="875" w:type="dxa"/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D12BEA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  </w:t>
            </w:r>
            <w:r w:rsidRPr="00D12BEA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عدم توافر المعامل أو المختبرات المناسبة</w:t>
            </w:r>
          </w:p>
        </w:tc>
      </w:tr>
    </w:tbl>
    <w:p w:rsidR="00295D24" w:rsidRPr="00D12BEA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D12BEA" w:rsidTr="00680FE3">
        <w:tc>
          <w:tcPr>
            <w:tcW w:w="875" w:type="dxa"/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D12BEA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D12BEA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عدم توافر الأجهزة المناسبة</w:t>
            </w:r>
          </w:p>
        </w:tc>
      </w:tr>
    </w:tbl>
    <w:p w:rsidR="00295D24" w:rsidRPr="00D12BEA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D12BEA" w:rsidTr="00680FE3">
        <w:tc>
          <w:tcPr>
            <w:tcW w:w="875" w:type="dxa"/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D12BEA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  </w:t>
            </w:r>
            <w:r w:rsidRPr="00D12BEA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عدم وجود أماكن وقاعات دراسية كافية</w:t>
            </w:r>
          </w:p>
        </w:tc>
      </w:tr>
    </w:tbl>
    <w:p w:rsidR="00295D24" w:rsidRPr="00D12BEA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D12BEA" w:rsidTr="00680FE3">
        <w:tc>
          <w:tcPr>
            <w:tcW w:w="875" w:type="dxa"/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D12BEA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عدم توافر التسهيلات الإدارية</w:t>
            </w:r>
          </w:p>
        </w:tc>
      </w:tr>
    </w:tbl>
    <w:p w:rsidR="00295D24" w:rsidRPr="00D12BEA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D12BEA" w:rsidTr="00680FE3">
        <w:tc>
          <w:tcPr>
            <w:tcW w:w="875" w:type="dxa"/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D12BEA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  </w:t>
            </w:r>
            <w:r w:rsidRPr="00D12BEA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عدم توافر الفنيين</w:t>
            </w:r>
          </w:p>
        </w:tc>
      </w:tr>
    </w:tbl>
    <w:p w:rsidR="00295D24" w:rsidRPr="00D12BEA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D12BEA" w:rsidTr="00680FE3">
        <w:tc>
          <w:tcPr>
            <w:tcW w:w="875" w:type="dxa"/>
          </w:tcPr>
          <w:p w:rsidR="00295D24" w:rsidRPr="00D12BEA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D12BEA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D12BEA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  </w:t>
            </w:r>
            <w:r w:rsidRPr="00D12BEA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التأخير في الإجراءات الإدارية</w:t>
            </w:r>
          </w:p>
        </w:tc>
      </w:tr>
    </w:tbl>
    <w:p w:rsidR="00295D24" w:rsidRPr="00A061D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A23513" w:rsidRPr="00A061D4" w:rsidRDefault="00A23513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AB6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وجود مشكلات أخرى ،</w:t>
      </w:r>
      <w:r w:rsidR="00293F55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يرجى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ذكرها :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A061D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C07455" w:rsidRPr="00A061D4" w:rsidRDefault="00C07455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يسهم برنامج الدراسات العليا المقترح في حل المشكلات التي تواجهها برامج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5C7AB6" w:rsidRPr="00A061D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A1663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هذا الحقل : </w:t>
      </w:r>
    </w:p>
    <w:p w:rsidR="005C7AB6" w:rsidRPr="00A061D4" w:rsidRDefault="005C7AB6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p w:rsidR="00C07455" w:rsidRDefault="00C07455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الدليل على ذلك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P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C07455" w:rsidRPr="00C07455" w:rsidRDefault="00C07455" w:rsidP="00C07455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rtl/>
          <w:lang w:val="en"/>
        </w:rPr>
      </w:pPr>
    </w:p>
    <w:p w:rsidR="0064315A" w:rsidRPr="00A061D4" w:rsidRDefault="0064315A" w:rsidP="000F3CE1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قدرة </w:t>
      </w:r>
      <w:r w:rsidR="000F3CE1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الأقسام</w:t>
      </w: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على تنفيذ </w:t>
      </w:r>
      <w:r w:rsidR="00DF00B3"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 المقتر</w:t>
      </w:r>
      <w:r w:rsidR="00DF00B3" w:rsidRPr="00A061D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ح</w:t>
      </w:r>
      <w:r w:rsidRPr="00A061D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DF00B3" w:rsidRPr="00A061D4" w:rsidRDefault="00DF00B3" w:rsidP="004245CA">
      <w:pPr>
        <w:autoSpaceDE w:val="0"/>
        <w:autoSpaceDN w:val="0"/>
        <w:adjustRightInd w:val="0"/>
        <w:spacing w:before="120"/>
        <w:ind w:left="62"/>
        <w:rPr>
          <w:rFonts w:cs="AdvertisingBold"/>
          <w:sz w:val="12"/>
          <w:szCs w:val="12"/>
          <w:lang w:val="en"/>
        </w:rPr>
      </w:pPr>
    </w:p>
    <w:p w:rsidR="00CA44E1" w:rsidRDefault="00CA44E1" w:rsidP="000F3C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الإمكانات 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المتوفرة لدى </w:t>
      </w:r>
      <w:r w:rsidR="000F3C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الأقسام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لا تقل عن ال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تقدم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BC5F5B" w:rsidRDefault="00BC5F5B" w:rsidP="000F3C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96755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ُ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يت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دراسة لمقارنة الإمكانات المتوفرة لدى </w:t>
      </w:r>
      <w:r w:rsidR="000F3C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الأقسام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،بالإمكانات </w:t>
      </w:r>
      <w:r w:rsidR="00462E50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توفرها الجامعات المعروفة التي تطبق البرنامج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0"/>
          <w:szCs w:val="20"/>
          <w:rtl/>
          <w:lang w:val="en"/>
        </w:rPr>
      </w:pPr>
    </w:p>
    <w:p w:rsidR="00B31306" w:rsidRPr="00A061D4" w:rsidRDefault="00B31306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أوجه التشابه والاختلاف 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16"/>
          <w:szCs w:val="16"/>
          <w:lang w:val="e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F5415" w:rsidTr="00A061D4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</w:tbl>
    <w:p w:rsidR="00CA44E1" w:rsidRPr="00FF5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  <w:rtl/>
          <w:lang w:val="en"/>
        </w:rPr>
      </w:pPr>
    </w:p>
    <w:p w:rsidR="00C02629" w:rsidRDefault="00C02629" w:rsidP="00C02629">
      <w:pPr>
        <w:autoSpaceDE w:val="0"/>
        <w:autoSpaceDN w:val="0"/>
        <w:adjustRightInd w:val="0"/>
        <w:ind w:left="357"/>
        <w:jc w:val="both"/>
        <w:rPr>
          <w:rFonts w:cs="AL-Mohanad" w:hint="cs"/>
          <w:sz w:val="28"/>
          <w:szCs w:val="28"/>
          <w:rtl/>
          <w:lang w:val="en"/>
        </w:rPr>
      </w:pPr>
    </w:p>
    <w:p w:rsidR="00D12BEA" w:rsidRDefault="00D12BEA" w:rsidP="00C02629">
      <w:pPr>
        <w:autoSpaceDE w:val="0"/>
        <w:autoSpaceDN w:val="0"/>
        <w:adjustRightInd w:val="0"/>
        <w:ind w:left="357"/>
        <w:jc w:val="both"/>
        <w:rPr>
          <w:rFonts w:cs="AL-Mohanad" w:hint="cs"/>
          <w:sz w:val="28"/>
          <w:szCs w:val="28"/>
          <w:rtl/>
          <w:lang w:val="en"/>
        </w:rPr>
      </w:pPr>
    </w:p>
    <w:p w:rsidR="00D12BEA" w:rsidRDefault="00D12BEA" w:rsidP="00C02629">
      <w:pPr>
        <w:autoSpaceDE w:val="0"/>
        <w:autoSpaceDN w:val="0"/>
        <w:adjustRightInd w:val="0"/>
        <w:ind w:left="357"/>
        <w:jc w:val="both"/>
        <w:rPr>
          <w:rFonts w:cs="AL-Mohanad" w:hint="cs"/>
          <w:sz w:val="28"/>
          <w:szCs w:val="28"/>
          <w:rtl/>
          <w:lang w:val="en"/>
        </w:rPr>
      </w:pPr>
    </w:p>
    <w:p w:rsidR="00D12BEA" w:rsidRDefault="00D12BEA" w:rsidP="00C02629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CA44E1" w:rsidRDefault="00CA44E1" w:rsidP="000F3C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lastRenderedPageBreak/>
        <w:t xml:space="preserve">هل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قام</w:t>
      </w:r>
      <w:r w:rsidR="000F3C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0F3C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الأقسام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بإعداد قائمة بالإمكانات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الواجب توافرها في القسم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لتنفيذ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( ترفق صورة من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القائمة المعدة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)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A44E1" w:rsidRPr="00A061D4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إمكانية تنفيذ شراكة بين الجامعات السعودية التي تقدم البرنامج وبين جامعة الملك سعود ؟</w:t>
      </w:r>
    </w:p>
    <w:p w:rsidR="00A061D4" w:rsidRPr="00A061D4" w:rsidRDefault="00A061D4" w:rsidP="00A061D4">
      <w:pPr>
        <w:pStyle w:val="ListParagraph"/>
        <w:autoSpaceDE w:val="0"/>
        <w:autoSpaceDN w:val="0"/>
        <w:bidi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فا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ذكر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أهم بنود ا</w:t>
      </w:r>
      <w:r w:rsidR="00FE550C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شراكة والتعاون بين ت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لك الجامعات وجامعة الملك سعود: 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>
      <w:pPr>
        <w:bidi w:val="0"/>
        <w:rPr>
          <w:sz w:val="32"/>
          <w:szCs w:val="32"/>
          <w:rtl/>
          <w:lang w:val="en"/>
        </w:rPr>
      </w:pPr>
    </w:p>
    <w:p w:rsidR="000F0374" w:rsidRDefault="000F0374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طبيعة الدراسة بالبرنامج</w:t>
      </w:r>
    </w:p>
    <w:p w:rsidR="001B6B65" w:rsidRPr="001B6B65" w:rsidRDefault="001B6B65" w:rsidP="001B6B65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14"/>
          <w:szCs w:val="14"/>
          <w:rtl/>
          <w:lang w:val="en"/>
        </w:rPr>
      </w:pPr>
    </w:p>
    <w:p w:rsidR="0009701B" w:rsidRPr="00A061D4" w:rsidRDefault="0009701B" w:rsidP="0009701B">
      <w:pPr>
        <w:autoSpaceDE w:val="0"/>
        <w:autoSpaceDN w:val="0"/>
        <w:adjustRightInd w:val="0"/>
        <w:rPr>
          <w:rFonts w:cs="AdvertisingBold"/>
          <w:sz w:val="2"/>
          <w:szCs w:val="2"/>
          <w:rtl/>
          <w:lang w:val="en"/>
        </w:rPr>
      </w:pPr>
    </w:p>
    <w:p w:rsidR="00D079E1" w:rsidRDefault="00D079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هل يعتبر البرنامج امتدادًا لبرنامج المرحلة الدراسية السابقة؟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079E1" w:rsidTr="007274FE">
        <w:trPr>
          <w:jc w:val="right"/>
        </w:trPr>
        <w:tc>
          <w:tcPr>
            <w:tcW w:w="875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079E1" w:rsidRPr="00D079E1" w:rsidRDefault="00D079E1" w:rsidP="00D079E1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p w:rsidR="00140DFE" w:rsidRDefault="00140DFE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الدراسة في هذا البرنامج تبدأ من الدراسات العليا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  <w:r w:rsidR="0096568B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712EF5" w:rsidRPr="00712EF5" w:rsidRDefault="00712EF5" w:rsidP="00712EF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9701B" w:rsidRPr="00712EF5" w:rsidRDefault="0009701B" w:rsidP="00140DFE">
      <w:pPr>
        <w:autoSpaceDE w:val="0"/>
        <w:autoSpaceDN w:val="0"/>
        <w:adjustRightInd w:val="0"/>
        <w:jc w:val="both"/>
        <w:rPr>
          <w:rtl/>
          <w:lang w:val="en"/>
        </w:rPr>
      </w:pPr>
    </w:p>
    <w:p w:rsidR="00712EF5" w:rsidRPr="001B6B65" w:rsidRDefault="00140DFE" w:rsidP="00D079E1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بنعم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،</w:t>
      </w:r>
      <w:r w:rsidR="00F02E8B"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يرجى ذكر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مبررات ذلك.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712EF5" w:rsidTr="00680FE3">
        <w:tc>
          <w:tcPr>
            <w:tcW w:w="8856" w:type="dxa"/>
          </w:tcPr>
          <w:p w:rsidR="00712EF5" w:rsidRPr="0025039D" w:rsidRDefault="00712EF5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712EF5" w:rsidRPr="001B6B65" w:rsidRDefault="00712EF5" w:rsidP="00140DFE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F20432" w:rsidRDefault="00F2043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ما مدى استمرارية العمل بالبرنامج </w:t>
      </w:r>
      <w:r w:rsidRPr="00712EF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1B6B65" w:rsidRPr="001B6B65" w:rsidRDefault="001B6B65" w:rsidP="001B6B6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مؤقتة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دائمة</w:t>
            </w:r>
          </w:p>
        </w:tc>
      </w:tr>
    </w:tbl>
    <w:p w:rsidR="00712EF5" w:rsidRPr="001B6B65" w:rsidRDefault="00712EF5" w:rsidP="00712E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035"/>
      </w:tblGrid>
      <w:tr w:rsidR="001B6B65" w:rsidTr="00D12BEA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035" w:type="dxa"/>
            <w:tcBorders>
              <w:top w:val="nil"/>
              <w:bottom w:val="nil"/>
              <w:right w:val="nil"/>
            </w:tcBorders>
          </w:tcPr>
          <w:p w:rsidR="001B6B65" w:rsidRDefault="001B6B65" w:rsidP="001B6B6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تتوقف استمرارية العمل بالبرنامج على الظروف  </w:t>
            </w:r>
          </w:p>
        </w:tc>
      </w:tr>
    </w:tbl>
    <w:p w:rsidR="0053783E" w:rsidRPr="0009701B" w:rsidRDefault="0053783E" w:rsidP="000970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lastRenderedPageBreak/>
        <w:t>ما طرق التدريس التي ستتبع في البرنامج 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المحاضرات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الحلقات الدراسية</w:t>
            </w:r>
          </w:p>
        </w:tc>
      </w:tr>
    </w:tbl>
    <w:p w:rsidR="001B6B65" w:rsidRDefault="001B6B65" w:rsidP="001B6B65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التمارين أو الدراسات المختبرية               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جميعها</w:t>
            </w:r>
          </w:p>
        </w:tc>
      </w:tr>
    </w:tbl>
    <w:p w:rsidR="001B6B65" w:rsidRPr="001B6B65" w:rsidRDefault="001B6B65" w:rsidP="0009701B">
      <w:pPr>
        <w:autoSpaceDE w:val="0"/>
        <w:autoSpaceDN w:val="0"/>
        <w:adjustRightInd w:val="0"/>
        <w:jc w:val="both"/>
        <w:rPr>
          <w:sz w:val="26"/>
          <w:szCs w:val="26"/>
          <w:rtl/>
          <w:lang w:val="en"/>
        </w:rPr>
      </w:pPr>
    </w:p>
    <w:p w:rsidR="0009701B" w:rsidRPr="001B6B65" w:rsidRDefault="00F02E8B" w:rsidP="001B6B65">
      <w:pPr>
        <w:autoSpaceDE w:val="0"/>
        <w:autoSpaceDN w:val="0"/>
        <w:adjustRightInd w:val="0"/>
        <w:jc w:val="both"/>
        <w:rPr>
          <w:sz w:val="2"/>
          <w:szCs w:val="2"/>
          <w:rtl/>
          <w:lang w:val="en"/>
        </w:rPr>
      </w:pPr>
      <w:r w:rsidRPr="001B6B65">
        <w:rPr>
          <w:rFonts w:hint="cs"/>
          <w:sz w:val="2"/>
          <w:szCs w:val="2"/>
          <w:rtl/>
          <w:lang w:val="en"/>
        </w:rPr>
        <w:t xml:space="preserve">                  </w:t>
      </w:r>
    </w:p>
    <w:p w:rsidR="005130A4" w:rsidRDefault="005130A4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تقدم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أقسام أخرى؟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550274" w:rsidRPr="001B6B65" w:rsidRDefault="00550274" w:rsidP="0009701B">
      <w:pPr>
        <w:autoSpaceDE w:val="0"/>
        <w:autoSpaceDN w:val="0"/>
        <w:adjustRightInd w:val="0"/>
        <w:jc w:val="both"/>
        <w:rPr>
          <w:rFonts w:cs="AL-Mohanad"/>
          <w:sz w:val="22"/>
          <w:szCs w:val="22"/>
          <w:lang w:val="en"/>
        </w:rPr>
      </w:pPr>
    </w:p>
    <w:p w:rsidR="00462500" w:rsidRPr="001B6B65" w:rsidRDefault="0046250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جرى تنسيق مع الأقسام الأخرى بهذا الصدد ؟</w:t>
      </w:r>
    </w:p>
    <w:p w:rsidR="001B6B65" w:rsidRDefault="0009701B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18"/>
          <w:szCs w:val="18"/>
          <w:rtl/>
          <w:lang w:val="en"/>
        </w:rPr>
      </w:pPr>
      <w:r w:rsidRPr="00871AD1">
        <w:rPr>
          <w:rFonts w:cs="AL-Mohanad" w:hint="cs"/>
          <w:sz w:val="18"/>
          <w:szCs w:val="18"/>
          <w:rtl/>
          <w:lang w:val="en"/>
        </w:rPr>
        <w:t xml:space="preserve">    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EC45AC" w:rsidRPr="001B6B65" w:rsidRDefault="00EC45A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2"/>
          <w:szCs w:val="2"/>
          <w:rtl/>
          <w:lang w:val="en"/>
        </w:rPr>
      </w:pPr>
    </w:p>
    <w:p w:rsidR="001B6B65" w:rsidRP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1B6B65" w:rsidRP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CA44E1" w:rsidRPr="001B6B65" w:rsidRDefault="001B6B65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المكانية</w:t>
      </w:r>
      <w:r w:rsidR="00CA44E1"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E047FC" w:rsidRPr="001B6B65" w:rsidRDefault="00E047FC" w:rsidP="00E047FC">
      <w:pPr>
        <w:autoSpaceDE w:val="0"/>
        <w:autoSpaceDN w:val="0"/>
        <w:adjustRightInd w:val="0"/>
        <w:spacing w:before="120"/>
        <w:ind w:left="419"/>
        <w:rPr>
          <w:rFonts w:cs="AdvertisingBold"/>
          <w:sz w:val="2"/>
          <w:szCs w:val="2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1B6B65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معدل الكفاية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غير كافية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عدد ال</w:t>
            </w:r>
            <w:r w:rsidR="00561E60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Pr="00031AF6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  <w:rtl/>
          <w:lang w:val="en"/>
        </w:rPr>
      </w:pPr>
    </w:p>
    <w:p w:rsidR="00CA44E1" w:rsidRPr="001B6B65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المكتبية:</w:t>
      </w:r>
    </w:p>
    <w:tbl>
      <w:tblPr>
        <w:bidiVisual/>
        <w:tblW w:w="10498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388"/>
        <w:gridCol w:w="1329"/>
        <w:gridCol w:w="1848"/>
        <w:gridCol w:w="1450"/>
      </w:tblGrid>
      <w:tr w:rsidR="003B2F7F" w:rsidTr="00031AF6">
        <w:trPr>
          <w:jc w:val="center"/>
        </w:trPr>
        <w:tc>
          <w:tcPr>
            <w:tcW w:w="483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</w:t>
            </w:r>
          </w:p>
        </w:tc>
        <w:tc>
          <w:tcPr>
            <w:tcW w:w="5388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4627" w:type="dxa"/>
            <w:gridSpan w:val="3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العدد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5388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العربية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الإنجليزية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بلغات أخرى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1.</w:t>
            </w:r>
          </w:p>
        </w:tc>
        <w:tc>
          <w:tcPr>
            <w:tcW w:w="5388" w:type="dxa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الكتب والمراجع المتوافرة 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 xml:space="preserve">مكتبات القسم والكلية والجامعة في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هذا الحقل</w:t>
            </w:r>
          </w:p>
        </w:tc>
        <w:tc>
          <w:tcPr>
            <w:tcW w:w="132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الدوريات المتوفرة 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مكتبات القسم والكلية والجامعة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في هذا الحقل</w:t>
            </w: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5871" w:type="dxa"/>
            <w:gridSpan w:val="2"/>
            <w:shd w:val="clear" w:color="auto" w:fill="F3F3F3"/>
          </w:tcPr>
          <w:p w:rsidR="00346540" w:rsidRPr="001B6B65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329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550DDC" w:rsidRDefault="00550DDC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D12BEA" w:rsidRDefault="00D12BEA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D12BEA" w:rsidRDefault="00D12BEA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D12BEA" w:rsidRDefault="00D12BEA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D12BEA" w:rsidRDefault="00D12BEA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D12BEA" w:rsidRDefault="00D12BEA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D12BEA" w:rsidRDefault="00D12BEA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D12BEA" w:rsidRDefault="00D12BEA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D12BEA" w:rsidRPr="000F5BD0" w:rsidRDefault="00D12BEA" w:rsidP="00D316A6">
      <w:pPr>
        <w:autoSpaceDE w:val="0"/>
        <w:autoSpaceDN w:val="0"/>
        <w:adjustRightInd w:val="0"/>
        <w:ind w:left="420"/>
        <w:rPr>
          <w:rFonts w:cs="AdvertisingBold"/>
          <w:sz w:val="12"/>
          <w:szCs w:val="12"/>
          <w:lang w:val="en"/>
        </w:rPr>
      </w:pPr>
    </w:p>
    <w:p w:rsidR="00FF62F9" w:rsidRDefault="00FF62F9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0F5BD0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lastRenderedPageBreak/>
        <w:t>الخدمات المكتبية:</w:t>
      </w: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تتوافر الكتب والمراجع المناسبة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تخصص البرنامج</w:t>
      </w: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F5BD0" w:rsidRPr="0067027B" w:rsidRDefault="000F5BD0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p w:rsidR="00A071A5" w:rsidRPr="0067027B" w:rsidRDefault="00A071A5" w:rsidP="00FF62F9">
      <w:pPr>
        <w:autoSpaceDE w:val="0"/>
        <w:autoSpaceDN w:val="0"/>
        <w:adjustRightInd w:val="0"/>
        <w:jc w:val="both"/>
        <w:rPr>
          <w:rFonts w:cs="AL-Mohanad"/>
          <w:sz w:val="14"/>
          <w:szCs w:val="14"/>
          <w:rtl/>
          <w:lang w:val="en"/>
        </w:rPr>
      </w:pPr>
    </w:p>
    <w:p w:rsidR="00CA44E1" w:rsidRPr="0067027B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توجد مكتبة للقسم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تتوافر بها الكتب والمراجع المناسبة في تخصص البرنامج</w:t>
      </w: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67027B" w:rsidRPr="00232B88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71A5" w:rsidRDefault="00A071A5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C13875" w:rsidRPr="00050D5B" w:rsidRDefault="00C13875" w:rsidP="002114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BC56ED" w:rsidRDefault="00CA44E1" w:rsidP="00BC56ED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البحوث </w:t>
      </w:r>
      <w:r w:rsidR="00640E49" w:rsidRPr="00BC56ED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والرسائل الجامعية</w:t>
      </w: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C13875" w:rsidRPr="003B414B" w:rsidRDefault="00C13875" w:rsidP="00C13875">
      <w:pPr>
        <w:autoSpaceDE w:val="0"/>
        <w:autoSpaceDN w:val="0"/>
        <w:adjustRightInd w:val="0"/>
        <w:ind w:left="420"/>
        <w:rPr>
          <w:rFonts w:cs="AdvertisingBold"/>
          <w:rtl/>
          <w:lang w:val="en"/>
        </w:rPr>
      </w:pPr>
    </w:p>
    <w:tbl>
      <w:tblPr>
        <w:bidiVisual/>
        <w:tblW w:w="9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4898"/>
        <w:gridCol w:w="1179"/>
        <w:gridCol w:w="1417"/>
        <w:gridCol w:w="1277"/>
      </w:tblGrid>
      <w:tr w:rsidR="003B2F7F" w:rsidTr="00BC56ED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م</w:t>
            </w:r>
          </w:p>
        </w:tc>
        <w:tc>
          <w:tcPr>
            <w:tcW w:w="4898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البيان</w:t>
            </w:r>
          </w:p>
        </w:tc>
        <w:tc>
          <w:tcPr>
            <w:tcW w:w="3873" w:type="dxa"/>
            <w:gridSpan w:val="3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العدد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4898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1179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العربية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الإنجليزية</w:t>
            </w:r>
          </w:p>
        </w:tc>
        <w:tc>
          <w:tcPr>
            <w:tcW w:w="127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بلغات أخرى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1.</w:t>
            </w:r>
          </w:p>
        </w:tc>
        <w:tc>
          <w:tcPr>
            <w:tcW w:w="4898" w:type="dxa"/>
          </w:tcPr>
          <w:p w:rsidR="003B2F7F" w:rsidRPr="00BC56ED" w:rsidRDefault="003B2F7F" w:rsidP="00041EC3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</w:t>
            </w:r>
            <w:r w:rsidR="00041EC3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بالأقسام المشاركة في البرنامج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خلال السنوات الثلاث الأخيرة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2.</w:t>
            </w:r>
          </w:p>
        </w:tc>
        <w:tc>
          <w:tcPr>
            <w:tcW w:w="4898" w:type="dxa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عدد المجلات العلمية التي تم ن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ُ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شر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تلك البحوث فيها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3.</w:t>
            </w:r>
          </w:p>
        </w:tc>
        <w:tc>
          <w:tcPr>
            <w:tcW w:w="4898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الأساتذة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4.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المشاركو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5.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المساعدو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6.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المشتركة </w:t>
            </w:r>
            <w:r w:rsidR="00457358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433" w:type="dxa"/>
            <w:gridSpan w:val="2"/>
            <w:shd w:val="clear" w:color="auto" w:fill="F3F3F3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179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CA44E1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566573" w:rsidRDefault="00566573" w:rsidP="00566573">
      <w:pPr>
        <w:autoSpaceDE w:val="0"/>
        <w:autoSpaceDN w:val="0"/>
        <w:adjustRightInd w:val="0"/>
        <w:jc w:val="both"/>
        <w:rPr>
          <w:rFonts w:cs="AL-Mateen"/>
          <w:sz w:val="32"/>
          <w:szCs w:val="32"/>
          <w:rtl/>
          <w:lang w:val="en"/>
        </w:rPr>
      </w:pPr>
    </w:p>
    <w:p w:rsidR="00C13875" w:rsidRPr="000F3CE1" w:rsidRDefault="00CA44E1" w:rsidP="000F3CE1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en"/>
        </w:rPr>
      </w:pPr>
      <w:r w:rsidRPr="000F3CE1">
        <w:rPr>
          <w:rFonts w:ascii="Traditional Arabic" w:hAnsi="Traditional Arabic" w:cs="Traditional Arabic"/>
          <w:sz w:val="40"/>
          <w:szCs w:val="40"/>
          <w:rtl/>
          <w:lang w:val="en"/>
        </w:rPr>
        <w:t xml:space="preserve">رئيس </w:t>
      </w:r>
      <w:r w:rsidR="000F3CE1" w:rsidRPr="000F3CE1">
        <w:rPr>
          <w:rFonts w:ascii="Traditional Arabic" w:hAnsi="Traditional Arabic" w:cs="Traditional Arabic" w:hint="cs"/>
          <w:sz w:val="40"/>
          <w:szCs w:val="40"/>
          <w:rtl/>
          <w:lang w:val="en"/>
        </w:rPr>
        <w:t>اللجنة التأسيسية</w:t>
      </w:r>
      <w:r w:rsidRPr="000F3CE1">
        <w:rPr>
          <w:rFonts w:ascii="Traditional Arabic" w:hAnsi="Traditional Arabic" w:cs="Traditional Arabic"/>
          <w:sz w:val="40"/>
          <w:szCs w:val="40"/>
          <w:rtl/>
          <w:lang w:val="en"/>
        </w:rPr>
        <w:t xml:space="preserve"> : ....................................</w:t>
      </w:r>
      <w:r w:rsidR="004F416C" w:rsidRPr="000F3CE1">
        <w:rPr>
          <w:rFonts w:ascii="Traditional Arabic" w:hAnsi="Traditional Arabic" w:cs="Traditional Arabic"/>
          <w:sz w:val="40"/>
          <w:szCs w:val="40"/>
          <w:rtl/>
          <w:lang w:val="en"/>
        </w:rPr>
        <w:t>.................</w:t>
      </w:r>
    </w:p>
    <w:p w:rsidR="00CA44E1" w:rsidRPr="00BC56ED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ال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توقي</w:t>
      </w:r>
      <w:r w:rsidR="00D12BEA"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ـــــ</w:t>
      </w:r>
      <w:bookmarkStart w:id="0" w:name="_GoBack"/>
      <w:bookmarkEnd w:id="0"/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ـــــ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ع: ..................</w:t>
      </w:r>
      <w:r w:rsidR="000F3CE1">
        <w:rPr>
          <w:rFonts w:ascii="Traditional Arabic" w:hAnsi="Traditional Arabic" w:cs="Traditional Arabic" w:hint="cs"/>
          <w:sz w:val="42"/>
          <w:szCs w:val="42"/>
          <w:rtl/>
          <w:lang w:val="en"/>
        </w:rPr>
        <w:t>......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...................................</w:t>
      </w:r>
    </w:p>
    <w:p w:rsidR="004A30AF" w:rsidRDefault="004A30AF"/>
    <w:sectPr w:rsidR="004A30AF" w:rsidSect="00CA44E1">
      <w:footerReference w:type="even" r:id="rId10"/>
      <w:foot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C1" w:rsidRDefault="001913C1">
      <w:r>
        <w:separator/>
      </w:r>
    </w:p>
  </w:endnote>
  <w:endnote w:type="continuationSeparator" w:id="0">
    <w:p w:rsidR="001913C1" w:rsidRDefault="0019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Default="00DA13A7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3A7" w:rsidRDefault="00DA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Pr="006D3545" w:rsidRDefault="00DA13A7" w:rsidP="00967B61">
    <w:pPr>
      <w:pStyle w:val="Footer"/>
      <w:framePr w:wrap="around" w:vAnchor="text" w:hAnchor="margin" w:xAlign="center" w:y="1"/>
      <w:rPr>
        <w:rStyle w:val="PageNumber"/>
        <w:rFonts w:ascii="Traditional Arabic" w:hAnsi="Traditional Arabic" w:cs="Traditional Arabic"/>
      </w:rPr>
    </w:pP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begin"/>
    </w:r>
    <w:r w:rsidRPr="006D3545">
      <w:rPr>
        <w:rStyle w:val="PageNumber"/>
        <w:rFonts w:ascii="Traditional Arabic" w:hAnsi="Traditional Arabic" w:cs="Traditional Arabic"/>
        <w:sz w:val="32"/>
        <w:szCs w:val="32"/>
      </w:rPr>
      <w:instrText xml:space="preserve">PAGE  </w:instrTex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separate"/>
    </w:r>
    <w:r w:rsidR="00D12BEA">
      <w:rPr>
        <w:rStyle w:val="PageNumber"/>
        <w:rFonts w:ascii="Traditional Arabic" w:hAnsi="Traditional Arabic" w:cs="Traditional Arabic"/>
        <w:noProof/>
        <w:sz w:val="32"/>
        <w:szCs w:val="32"/>
        <w:rtl/>
      </w:rPr>
      <w:t>5</w: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end"/>
    </w:r>
  </w:p>
  <w:p w:rsidR="00DA13A7" w:rsidRDefault="00DA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C1" w:rsidRDefault="001913C1">
      <w:r>
        <w:separator/>
      </w:r>
    </w:p>
  </w:footnote>
  <w:footnote w:type="continuationSeparator" w:id="0">
    <w:p w:rsidR="001913C1" w:rsidRDefault="0019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E55"/>
    <w:multiLevelType w:val="hybridMultilevel"/>
    <w:tmpl w:val="7222F816"/>
    <w:lvl w:ilvl="0" w:tplc="B438739C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4DD7"/>
    <w:multiLevelType w:val="hybridMultilevel"/>
    <w:tmpl w:val="FB1E40EA"/>
    <w:lvl w:ilvl="0" w:tplc="ED3834F2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31AF6"/>
    <w:rsid w:val="00041EC3"/>
    <w:rsid w:val="00050D5B"/>
    <w:rsid w:val="00051D89"/>
    <w:rsid w:val="0005555C"/>
    <w:rsid w:val="0005637B"/>
    <w:rsid w:val="00061EF6"/>
    <w:rsid w:val="00062957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0F3CE1"/>
    <w:rsid w:val="000F5BD0"/>
    <w:rsid w:val="00103874"/>
    <w:rsid w:val="00133631"/>
    <w:rsid w:val="00140DFE"/>
    <w:rsid w:val="00142991"/>
    <w:rsid w:val="00142A28"/>
    <w:rsid w:val="00142A2E"/>
    <w:rsid w:val="00150881"/>
    <w:rsid w:val="00157385"/>
    <w:rsid w:val="001726EF"/>
    <w:rsid w:val="00173E1D"/>
    <w:rsid w:val="001838CF"/>
    <w:rsid w:val="001913C1"/>
    <w:rsid w:val="00192278"/>
    <w:rsid w:val="00193DF4"/>
    <w:rsid w:val="00197A2B"/>
    <w:rsid w:val="00197EAA"/>
    <w:rsid w:val="001A0B32"/>
    <w:rsid w:val="001A1E23"/>
    <w:rsid w:val="001A402C"/>
    <w:rsid w:val="001B1F3D"/>
    <w:rsid w:val="001B6B65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32B88"/>
    <w:rsid w:val="00244813"/>
    <w:rsid w:val="0024618D"/>
    <w:rsid w:val="00250382"/>
    <w:rsid w:val="0025039D"/>
    <w:rsid w:val="00286D49"/>
    <w:rsid w:val="00293F55"/>
    <w:rsid w:val="00295D24"/>
    <w:rsid w:val="002978A7"/>
    <w:rsid w:val="002B116E"/>
    <w:rsid w:val="002B27A9"/>
    <w:rsid w:val="002D4237"/>
    <w:rsid w:val="00306FB9"/>
    <w:rsid w:val="00313F77"/>
    <w:rsid w:val="00316531"/>
    <w:rsid w:val="00346540"/>
    <w:rsid w:val="00347B35"/>
    <w:rsid w:val="003640AD"/>
    <w:rsid w:val="00365360"/>
    <w:rsid w:val="00386AD8"/>
    <w:rsid w:val="00397047"/>
    <w:rsid w:val="003A5558"/>
    <w:rsid w:val="003A6A5B"/>
    <w:rsid w:val="003B2405"/>
    <w:rsid w:val="003B2F7F"/>
    <w:rsid w:val="003B414B"/>
    <w:rsid w:val="003B4B1D"/>
    <w:rsid w:val="003B7C18"/>
    <w:rsid w:val="003C0EC9"/>
    <w:rsid w:val="003C2623"/>
    <w:rsid w:val="003D51CA"/>
    <w:rsid w:val="003E1061"/>
    <w:rsid w:val="003E4050"/>
    <w:rsid w:val="003E7193"/>
    <w:rsid w:val="003F34F7"/>
    <w:rsid w:val="0040386B"/>
    <w:rsid w:val="00411FE8"/>
    <w:rsid w:val="004169A6"/>
    <w:rsid w:val="004245CA"/>
    <w:rsid w:val="0043517D"/>
    <w:rsid w:val="004375F0"/>
    <w:rsid w:val="00452FC9"/>
    <w:rsid w:val="00453A0D"/>
    <w:rsid w:val="00457358"/>
    <w:rsid w:val="00462500"/>
    <w:rsid w:val="00462E50"/>
    <w:rsid w:val="004738C0"/>
    <w:rsid w:val="00477CF9"/>
    <w:rsid w:val="00483E6D"/>
    <w:rsid w:val="004918E6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1AE4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7027B"/>
    <w:rsid w:val="006848A8"/>
    <w:rsid w:val="00695AA5"/>
    <w:rsid w:val="0069650D"/>
    <w:rsid w:val="006A4775"/>
    <w:rsid w:val="006B24DA"/>
    <w:rsid w:val="006C38C1"/>
    <w:rsid w:val="006D3545"/>
    <w:rsid w:val="006E1671"/>
    <w:rsid w:val="006E2B50"/>
    <w:rsid w:val="006E5BB8"/>
    <w:rsid w:val="007016D3"/>
    <w:rsid w:val="007118D8"/>
    <w:rsid w:val="00712EF5"/>
    <w:rsid w:val="00726514"/>
    <w:rsid w:val="007305AB"/>
    <w:rsid w:val="007323AE"/>
    <w:rsid w:val="00741022"/>
    <w:rsid w:val="00746043"/>
    <w:rsid w:val="00751B9E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81205B"/>
    <w:rsid w:val="00812C74"/>
    <w:rsid w:val="008201A1"/>
    <w:rsid w:val="0082670F"/>
    <w:rsid w:val="00846662"/>
    <w:rsid w:val="00853DA6"/>
    <w:rsid w:val="00866AD8"/>
    <w:rsid w:val="00871AD1"/>
    <w:rsid w:val="008A5CC5"/>
    <w:rsid w:val="008B72AC"/>
    <w:rsid w:val="008C2738"/>
    <w:rsid w:val="008C5C10"/>
    <w:rsid w:val="008D37F1"/>
    <w:rsid w:val="008E5C33"/>
    <w:rsid w:val="00907864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2E55"/>
    <w:rsid w:val="009F03C6"/>
    <w:rsid w:val="009F5CFB"/>
    <w:rsid w:val="00A061D4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16F6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6ED"/>
    <w:rsid w:val="00BC5F5B"/>
    <w:rsid w:val="00BD5598"/>
    <w:rsid w:val="00BD658D"/>
    <w:rsid w:val="00BE7203"/>
    <w:rsid w:val="00C02629"/>
    <w:rsid w:val="00C07455"/>
    <w:rsid w:val="00C13875"/>
    <w:rsid w:val="00C24337"/>
    <w:rsid w:val="00C279DE"/>
    <w:rsid w:val="00C33375"/>
    <w:rsid w:val="00C42AD2"/>
    <w:rsid w:val="00C60AF1"/>
    <w:rsid w:val="00C60B9C"/>
    <w:rsid w:val="00C66481"/>
    <w:rsid w:val="00C75960"/>
    <w:rsid w:val="00C9084C"/>
    <w:rsid w:val="00CA3E81"/>
    <w:rsid w:val="00CA44E1"/>
    <w:rsid w:val="00CC29CE"/>
    <w:rsid w:val="00CD07FF"/>
    <w:rsid w:val="00CD5B56"/>
    <w:rsid w:val="00CD7D70"/>
    <w:rsid w:val="00D079E1"/>
    <w:rsid w:val="00D12526"/>
    <w:rsid w:val="00D12BEA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13A7"/>
    <w:rsid w:val="00DA7AAF"/>
    <w:rsid w:val="00DB49DD"/>
    <w:rsid w:val="00DD3B90"/>
    <w:rsid w:val="00DD6A5A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4CBB-FBBC-4D0F-BB64-38D86E3D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16</cp:revision>
  <cp:lastPrinted>2012-10-08T08:51:00Z</cp:lastPrinted>
  <dcterms:created xsi:type="dcterms:W3CDTF">2020-08-09T10:36:00Z</dcterms:created>
  <dcterms:modified xsi:type="dcterms:W3CDTF">2020-08-17T09:48:00Z</dcterms:modified>
</cp:coreProperties>
</file>