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bidiVisual/>
        <w:tblW w:w="15020" w:type="dxa"/>
        <w:jc w:val="center"/>
        <w:tblLook w:val="04A0" w:firstRow="1" w:lastRow="0" w:firstColumn="1" w:lastColumn="0" w:noHBand="0" w:noVBand="1"/>
      </w:tblPr>
      <w:tblGrid>
        <w:gridCol w:w="2343"/>
        <w:gridCol w:w="3060"/>
        <w:gridCol w:w="2790"/>
        <w:gridCol w:w="828"/>
        <w:gridCol w:w="816"/>
        <w:gridCol w:w="806"/>
        <w:gridCol w:w="816"/>
        <w:gridCol w:w="1954"/>
        <w:gridCol w:w="1607"/>
      </w:tblGrid>
      <w:tr w:rsidR="00187A02" w:rsidRPr="005C1AC8" w:rsidTr="00CC1015">
        <w:trPr>
          <w:trHeight w:val="488"/>
          <w:tblHeader/>
          <w:jc w:val="center"/>
        </w:trPr>
        <w:tc>
          <w:tcPr>
            <w:tcW w:w="2343" w:type="dxa"/>
            <w:vMerge w:val="restart"/>
            <w:shd w:val="clear" w:color="auto" w:fill="DEEAF6" w:themeFill="accent1" w:themeFillTint="33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3060" w:type="dxa"/>
            <w:vMerge w:val="restart"/>
            <w:shd w:val="clear" w:color="auto" w:fill="DEEAF6" w:themeFill="accent1" w:themeFillTint="33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2790" w:type="dxa"/>
            <w:vMerge w:val="restart"/>
            <w:shd w:val="clear" w:color="auto" w:fill="DEEAF6" w:themeFill="accent1" w:themeFillTint="33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التخصص / المسار</w:t>
            </w:r>
          </w:p>
        </w:tc>
        <w:tc>
          <w:tcPr>
            <w:tcW w:w="3266" w:type="dxa"/>
            <w:gridSpan w:val="4"/>
            <w:shd w:val="clear" w:color="auto" w:fill="DEEAF6" w:themeFill="accent1" w:themeFillTint="33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أعداد المقاعد لمرحلة الماجستير</w:t>
            </w:r>
          </w:p>
        </w:tc>
        <w:tc>
          <w:tcPr>
            <w:tcW w:w="1954" w:type="dxa"/>
            <w:vMerge w:val="restart"/>
            <w:shd w:val="clear" w:color="auto" w:fill="DEEAF6" w:themeFill="accent1" w:themeFillTint="33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توصية مجلس القسم</w:t>
            </w:r>
          </w:p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رقم الجلسة وتاريخ الجلسة</w:t>
            </w:r>
          </w:p>
        </w:tc>
        <w:tc>
          <w:tcPr>
            <w:tcW w:w="1607" w:type="dxa"/>
            <w:vMerge w:val="restart"/>
            <w:shd w:val="clear" w:color="auto" w:fill="DEEAF6" w:themeFill="accent1" w:themeFillTint="33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يعتمد رئيس القسم</w:t>
            </w:r>
          </w:p>
        </w:tc>
      </w:tr>
      <w:tr w:rsidR="00187A02" w:rsidRPr="005C1AC8" w:rsidTr="00CC1015">
        <w:trPr>
          <w:trHeight w:val="60"/>
          <w:tblHeader/>
          <w:jc w:val="center"/>
        </w:trPr>
        <w:tc>
          <w:tcPr>
            <w:tcW w:w="2343" w:type="dxa"/>
            <w:vMerge/>
            <w:shd w:val="clear" w:color="auto" w:fill="F2F2F2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060" w:type="dxa"/>
            <w:vMerge/>
            <w:shd w:val="clear" w:color="auto" w:fill="F2F2F2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90" w:type="dxa"/>
            <w:vMerge/>
            <w:shd w:val="clear" w:color="auto" w:fill="F2F2F2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644" w:type="dxa"/>
            <w:gridSpan w:val="2"/>
            <w:shd w:val="clear" w:color="auto" w:fill="DEEAF6" w:themeFill="accent1" w:themeFillTint="33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مقررات ورسالة</w:t>
            </w:r>
          </w:p>
        </w:tc>
        <w:tc>
          <w:tcPr>
            <w:tcW w:w="1622" w:type="dxa"/>
            <w:gridSpan w:val="2"/>
            <w:shd w:val="clear" w:color="auto" w:fill="DEEAF6" w:themeFill="accent1" w:themeFillTint="33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مقررات دراسية</w:t>
            </w:r>
          </w:p>
        </w:tc>
        <w:tc>
          <w:tcPr>
            <w:tcW w:w="1954" w:type="dxa"/>
            <w:vMerge/>
            <w:shd w:val="clear" w:color="auto" w:fill="F2F2F2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607" w:type="dxa"/>
            <w:vMerge/>
            <w:shd w:val="clear" w:color="auto" w:fill="F2F2F2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  <w:tr w:rsidR="00187A02" w:rsidRPr="005C1AC8" w:rsidTr="00CC1015">
        <w:trPr>
          <w:trHeight w:val="247"/>
          <w:tblHeader/>
          <w:jc w:val="center"/>
        </w:trPr>
        <w:tc>
          <w:tcPr>
            <w:tcW w:w="2343" w:type="dxa"/>
            <w:vMerge/>
            <w:shd w:val="clear" w:color="auto" w:fill="F2F2F2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060" w:type="dxa"/>
            <w:vMerge/>
            <w:shd w:val="clear" w:color="auto" w:fill="F2F2F2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90" w:type="dxa"/>
            <w:vMerge/>
            <w:shd w:val="clear" w:color="auto" w:fill="F2F2F2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28" w:type="dxa"/>
            <w:shd w:val="clear" w:color="auto" w:fill="DEEAF6" w:themeFill="accent1" w:themeFillTint="33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816" w:type="dxa"/>
            <w:shd w:val="clear" w:color="auto" w:fill="DEEAF6" w:themeFill="accent1" w:themeFillTint="33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806" w:type="dxa"/>
            <w:shd w:val="clear" w:color="auto" w:fill="DEEAF6" w:themeFill="accent1" w:themeFillTint="33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816" w:type="dxa"/>
            <w:shd w:val="clear" w:color="auto" w:fill="DEEAF6" w:themeFill="accent1" w:themeFillTint="33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1954" w:type="dxa"/>
            <w:vMerge/>
            <w:shd w:val="clear" w:color="auto" w:fill="F2F2F2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607" w:type="dxa"/>
            <w:vMerge/>
            <w:shd w:val="clear" w:color="auto" w:fill="F2F2F2"/>
            <w:vAlign w:val="center"/>
          </w:tcPr>
          <w:p w:rsidR="00FA34CD" w:rsidRPr="005C1AC8" w:rsidRDefault="00FA34CD" w:rsidP="00FA34CD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  <w:tr w:rsidR="00E02CF0" w:rsidRPr="005C1AC8" w:rsidTr="00E02CF0">
        <w:trPr>
          <w:trHeight w:val="489"/>
          <w:jc w:val="center"/>
        </w:trPr>
        <w:tc>
          <w:tcPr>
            <w:tcW w:w="2343" w:type="dxa"/>
            <w:vAlign w:val="center"/>
          </w:tcPr>
          <w:p w:rsidR="00E02CF0" w:rsidRPr="00CC1015" w:rsidRDefault="00E02CF0" w:rsidP="00E02CF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C101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علوم صحة المجتمع </w:t>
            </w:r>
          </w:p>
        </w:tc>
        <w:tc>
          <w:tcPr>
            <w:tcW w:w="3060" w:type="dxa"/>
            <w:vAlign w:val="center"/>
          </w:tcPr>
          <w:p w:rsidR="00E02CF0" w:rsidRPr="00CC1015" w:rsidRDefault="00E02CF0" w:rsidP="00E02CF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C101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ماجستير العلوم في التغذية السريرية (الإكلينيكية)</w:t>
            </w:r>
          </w:p>
        </w:tc>
        <w:tc>
          <w:tcPr>
            <w:tcW w:w="2790" w:type="dxa"/>
            <w:vAlign w:val="center"/>
          </w:tcPr>
          <w:p w:rsidR="00E02CF0" w:rsidRPr="00CC1015" w:rsidRDefault="00E02CF0" w:rsidP="00E02CF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C101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التغذية السريرية (الإكلينيكية)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02CF0" w:rsidRPr="00CC1015" w:rsidRDefault="00E02CF0" w:rsidP="00E02CF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E02CF0" w:rsidRPr="00CC1015" w:rsidRDefault="00E02CF0" w:rsidP="00E02CF0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E02CF0" w:rsidRPr="00CC1015" w:rsidRDefault="00E02CF0" w:rsidP="00E02CF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E02CF0" w:rsidRPr="00CC1015" w:rsidRDefault="00E02CF0" w:rsidP="00E02CF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vAlign w:val="center"/>
          </w:tcPr>
          <w:p w:rsidR="00E02CF0" w:rsidRPr="005C1AC8" w:rsidRDefault="00E02CF0" w:rsidP="00E02CF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Align w:val="center"/>
          </w:tcPr>
          <w:p w:rsidR="00E02CF0" w:rsidRPr="005C1AC8" w:rsidRDefault="00E02CF0" w:rsidP="00E02CF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F8473B" w:rsidRPr="005C1AC8" w:rsidTr="00E02CF0">
        <w:trPr>
          <w:trHeight w:val="489"/>
          <w:jc w:val="center"/>
        </w:trPr>
        <w:tc>
          <w:tcPr>
            <w:tcW w:w="2343" w:type="dxa"/>
            <w:vMerge w:val="restart"/>
            <w:vAlign w:val="center"/>
          </w:tcPr>
          <w:p w:rsidR="00F8473B" w:rsidRPr="00CC1015" w:rsidRDefault="00F8473B" w:rsidP="00E02CF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C101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علوم المختبرات الإكلينيكية</w:t>
            </w:r>
          </w:p>
        </w:tc>
        <w:tc>
          <w:tcPr>
            <w:tcW w:w="3060" w:type="dxa"/>
            <w:vMerge w:val="restart"/>
            <w:vAlign w:val="center"/>
          </w:tcPr>
          <w:p w:rsidR="00F8473B" w:rsidRPr="00CC1015" w:rsidRDefault="00F8473B" w:rsidP="00E02CF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C101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ماجستير العلوم في علوم المختبرات الإكلينيكية</w:t>
            </w:r>
          </w:p>
        </w:tc>
        <w:tc>
          <w:tcPr>
            <w:tcW w:w="2790" w:type="dxa"/>
            <w:vAlign w:val="center"/>
          </w:tcPr>
          <w:p w:rsidR="00F8473B" w:rsidRPr="00CC1015" w:rsidRDefault="00F8473B" w:rsidP="00E02CF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C101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الأحياء الدقيقة الطبية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8473B" w:rsidRPr="00CC1015" w:rsidRDefault="00F8473B" w:rsidP="00E02CF0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F8473B" w:rsidRPr="00CC1015" w:rsidRDefault="00F8473B" w:rsidP="00E02CF0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F8473B" w:rsidRPr="00CC1015" w:rsidRDefault="00F8473B" w:rsidP="00E02CF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F8473B" w:rsidRPr="00CC1015" w:rsidRDefault="00F8473B" w:rsidP="00E02CF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vMerge w:val="restart"/>
            <w:vAlign w:val="center"/>
          </w:tcPr>
          <w:p w:rsidR="00F8473B" w:rsidRPr="005C1AC8" w:rsidRDefault="00F8473B" w:rsidP="00E02CF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Merge w:val="restart"/>
            <w:vAlign w:val="center"/>
          </w:tcPr>
          <w:p w:rsidR="00F8473B" w:rsidRPr="005C1AC8" w:rsidRDefault="00F8473B" w:rsidP="00E02CF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F8473B" w:rsidRPr="005C1AC8" w:rsidTr="00E02CF0">
        <w:trPr>
          <w:trHeight w:val="488"/>
          <w:jc w:val="center"/>
        </w:trPr>
        <w:tc>
          <w:tcPr>
            <w:tcW w:w="2343" w:type="dxa"/>
            <w:vMerge/>
            <w:vAlign w:val="center"/>
          </w:tcPr>
          <w:p w:rsidR="00F8473B" w:rsidRPr="00CC1015" w:rsidRDefault="00F8473B" w:rsidP="00E02CF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60" w:type="dxa"/>
            <w:vMerge/>
            <w:vAlign w:val="center"/>
          </w:tcPr>
          <w:p w:rsidR="00F8473B" w:rsidRPr="00CC1015" w:rsidRDefault="00F8473B" w:rsidP="00E02CF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90" w:type="dxa"/>
            <w:vAlign w:val="center"/>
          </w:tcPr>
          <w:p w:rsidR="00F8473B" w:rsidRPr="00CC1015" w:rsidRDefault="00F8473B" w:rsidP="00E02CF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C101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الكيمياء الحيوية الطبية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8473B" w:rsidRPr="00CC1015" w:rsidRDefault="00F8473B" w:rsidP="00E02CF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F8473B" w:rsidRPr="00CC1015" w:rsidRDefault="00F8473B" w:rsidP="00E02CF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F8473B" w:rsidRPr="00CC1015" w:rsidRDefault="00F8473B" w:rsidP="00E02CF0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F8473B" w:rsidRPr="00CC1015" w:rsidRDefault="00F8473B" w:rsidP="00E02CF0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954" w:type="dxa"/>
            <w:vMerge/>
            <w:vAlign w:val="center"/>
          </w:tcPr>
          <w:p w:rsidR="00F8473B" w:rsidRPr="005C1AC8" w:rsidRDefault="00F8473B" w:rsidP="00E02CF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Merge/>
            <w:vAlign w:val="center"/>
          </w:tcPr>
          <w:p w:rsidR="00F8473B" w:rsidRPr="005C1AC8" w:rsidRDefault="00F8473B" w:rsidP="00E02CF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F8473B" w:rsidRPr="005C1AC8" w:rsidTr="00E02CF0">
        <w:trPr>
          <w:trHeight w:val="488"/>
          <w:jc w:val="center"/>
        </w:trPr>
        <w:tc>
          <w:tcPr>
            <w:tcW w:w="2343" w:type="dxa"/>
            <w:vMerge/>
            <w:vAlign w:val="center"/>
          </w:tcPr>
          <w:p w:rsidR="00F8473B" w:rsidRPr="00CC1015" w:rsidRDefault="00F8473B" w:rsidP="00E02CF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60" w:type="dxa"/>
            <w:vMerge/>
            <w:vAlign w:val="center"/>
          </w:tcPr>
          <w:p w:rsidR="00F8473B" w:rsidRPr="00CC1015" w:rsidRDefault="00F8473B" w:rsidP="00E02CF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90" w:type="dxa"/>
            <w:vAlign w:val="center"/>
          </w:tcPr>
          <w:p w:rsidR="00F8473B" w:rsidRPr="00CC1015" w:rsidRDefault="00F8473B" w:rsidP="00E02CF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C101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أمراض الدم والمصل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8473B" w:rsidRPr="00CC1015" w:rsidRDefault="00F8473B" w:rsidP="00E02CF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F8473B" w:rsidRPr="00CC1015" w:rsidRDefault="00F8473B" w:rsidP="00E02CF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F8473B" w:rsidRPr="00CC1015" w:rsidRDefault="00F8473B" w:rsidP="00E02CF0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F8473B" w:rsidRPr="00CC1015" w:rsidRDefault="00F8473B" w:rsidP="00E02CF0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954" w:type="dxa"/>
            <w:vMerge/>
            <w:vAlign w:val="center"/>
          </w:tcPr>
          <w:p w:rsidR="00F8473B" w:rsidRPr="005C1AC8" w:rsidRDefault="00F8473B" w:rsidP="00E02CF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Merge/>
            <w:vAlign w:val="center"/>
          </w:tcPr>
          <w:p w:rsidR="00F8473B" w:rsidRPr="005C1AC8" w:rsidRDefault="00F8473B" w:rsidP="00E02CF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E02CF0" w:rsidRPr="005C1AC8" w:rsidTr="00E02CF0">
        <w:trPr>
          <w:trHeight w:val="488"/>
          <w:jc w:val="center"/>
        </w:trPr>
        <w:tc>
          <w:tcPr>
            <w:tcW w:w="2343" w:type="dxa"/>
            <w:vAlign w:val="center"/>
          </w:tcPr>
          <w:p w:rsidR="00E02CF0" w:rsidRPr="00CC1015" w:rsidRDefault="00E02CF0" w:rsidP="00E02CF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C101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علوم التأهيل الصحي </w:t>
            </w:r>
          </w:p>
        </w:tc>
        <w:tc>
          <w:tcPr>
            <w:tcW w:w="3060" w:type="dxa"/>
            <w:vAlign w:val="center"/>
          </w:tcPr>
          <w:p w:rsidR="00E02CF0" w:rsidRPr="00CC1015" w:rsidRDefault="00E02CF0" w:rsidP="00E02CF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C101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ماجستير العلوم في العلاج الطبيعي</w:t>
            </w:r>
          </w:p>
        </w:tc>
        <w:tc>
          <w:tcPr>
            <w:tcW w:w="2790" w:type="dxa"/>
            <w:vAlign w:val="center"/>
          </w:tcPr>
          <w:p w:rsidR="00E02CF0" w:rsidRPr="00CC1015" w:rsidRDefault="00E02CF0" w:rsidP="00E02CF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C101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العلاج الطبيعي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02CF0" w:rsidRPr="00CC1015" w:rsidRDefault="00E02CF0" w:rsidP="00E02CF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E02CF0" w:rsidRPr="00CC1015" w:rsidRDefault="00E02CF0" w:rsidP="00E02CF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E02CF0" w:rsidRPr="00CC1015" w:rsidRDefault="00E02CF0" w:rsidP="00E02CF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C101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E02CF0" w:rsidRPr="00CC1015" w:rsidRDefault="00E02CF0" w:rsidP="00E02CF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C101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954" w:type="dxa"/>
            <w:vAlign w:val="center"/>
          </w:tcPr>
          <w:p w:rsidR="00E02CF0" w:rsidRPr="005C1AC8" w:rsidRDefault="00E02CF0" w:rsidP="00E02CF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Align w:val="center"/>
          </w:tcPr>
          <w:p w:rsidR="00E02CF0" w:rsidRPr="005C1AC8" w:rsidRDefault="00E02CF0" w:rsidP="00E02CF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E02CF0" w:rsidRPr="005C1AC8" w:rsidTr="00E02CF0">
        <w:trPr>
          <w:trHeight w:val="488"/>
          <w:jc w:val="center"/>
        </w:trPr>
        <w:tc>
          <w:tcPr>
            <w:tcW w:w="2343" w:type="dxa"/>
            <w:vAlign w:val="center"/>
          </w:tcPr>
          <w:p w:rsidR="00E02CF0" w:rsidRPr="00CC1015" w:rsidRDefault="00E02CF0" w:rsidP="00E02CF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C101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البصريات وعلوم الرؤية</w:t>
            </w:r>
          </w:p>
        </w:tc>
        <w:tc>
          <w:tcPr>
            <w:tcW w:w="3060" w:type="dxa"/>
            <w:vAlign w:val="center"/>
          </w:tcPr>
          <w:p w:rsidR="00E02CF0" w:rsidRPr="00CC1015" w:rsidRDefault="00E02CF0" w:rsidP="00E02CF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C101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ماجستير العلوم في البصريات</w:t>
            </w:r>
          </w:p>
        </w:tc>
        <w:tc>
          <w:tcPr>
            <w:tcW w:w="2790" w:type="dxa"/>
            <w:vAlign w:val="center"/>
          </w:tcPr>
          <w:p w:rsidR="00E02CF0" w:rsidRPr="00CC1015" w:rsidRDefault="00E02CF0" w:rsidP="00E02CF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C101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العلوم في البصريات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02CF0" w:rsidRPr="00CC1015" w:rsidRDefault="00E02CF0" w:rsidP="00E02CF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E02CF0" w:rsidRPr="00CC1015" w:rsidRDefault="00E02CF0" w:rsidP="00E02CF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E02CF0" w:rsidRPr="00CC1015" w:rsidRDefault="00E02CF0" w:rsidP="00E02CF0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E02CF0" w:rsidRPr="00CC1015" w:rsidRDefault="00E02CF0" w:rsidP="00E02CF0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954" w:type="dxa"/>
            <w:vAlign w:val="center"/>
          </w:tcPr>
          <w:p w:rsidR="00E02CF0" w:rsidRPr="005C1AC8" w:rsidRDefault="00E02CF0" w:rsidP="00E02CF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Align w:val="center"/>
          </w:tcPr>
          <w:p w:rsidR="00E02CF0" w:rsidRPr="005C1AC8" w:rsidRDefault="00E02CF0" w:rsidP="00E02CF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F8473B" w:rsidRPr="005C1AC8" w:rsidTr="00E02CF0">
        <w:trPr>
          <w:trHeight w:val="488"/>
          <w:jc w:val="center"/>
        </w:trPr>
        <w:tc>
          <w:tcPr>
            <w:tcW w:w="2343" w:type="dxa"/>
            <w:vMerge w:val="restart"/>
            <w:vAlign w:val="center"/>
          </w:tcPr>
          <w:p w:rsidR="00F8473B" w:rsidRPr="00CC1015" w:rsidRDefault="00F8473B" w:rsidP="00E02CF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C101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العلوم الإشعاعية </w:t>
            </w:r>
          </w:p>
        </w:tc>
        <w:tc>
          <w:tcPr>
            <w:tcW w:w="3060" w:type="dxa"/>
            <w:vMerge w:val="restart"/>
            <w:vAlign w:val="center"/>
          </w:tcPr>
          <w:p w:rsidR="00F8473B" w:rsidRPr="00CC1015" w:rsidRDefault="00F8473B" w:rsidP="00E02CF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C101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ماجستير العلوم في العلوم الإشعاعية</w:t>
            </w:r>
          </w:p>
        </w:tc>
        <w:tc>
          <w:tcPr>
            <w:tcW w:w="2790" w:type="dxa"/>
            <w:vAlign w:val="center"/>
          </w:tcPr>
          <w:p w:rsidR="00F8473B" w:rsidRPr="00CC1015" w:rsidRDefault="00F8473B" w:rsidP="00E02CF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C101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الحماية</w:t>
            </w:r>
            <w:r w:rsidRPr="00CC101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CC101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من</w:t>
            </w:r>
            <w:r w:rsidRPr="00CC101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CC101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الإشعاع</w:t>
            </w:r>
            <w:r w:rsidRPr="00CC101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CC101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الطبي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8473B" w:rsidRPr="00CC1015" w:rsidRDefault="00F8473B" w:rsidP="00E02CF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F8473B" w:rsidRPr="00CC1015" w:rsidRDefault="00F8473B" w:rsidP="00E02CF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F8473B" w:rsidRPr="00CC1015" w:rsidRDefault="00F8473B" w:rsidP="00E02CF0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F8473B" w:rsidRPr="00CC1015" w:rsidRDefault="00F8473B" w:rsidP="00E02CF0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954" w:type="dxa"/>
            <w:vMerge w:val="restart"/>
            <w:vAlign w:val="center"/>
          </w:tcPr>
          <w:p w:rsidR="00F8473B" w:rsidRPr="005C1AC8" w:rsidRDefault="00F8473B" w:rsidP="00E02CF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Merge w:val="restart"/>
            <w:vAlign w:val="center"/>
          </w:tcPr>
          <w:p w:rsidR="00F8473B" w:rsidRPr="005C1AC8" w:rsidRDefault="00F8473B" w:rsidP="00E02CF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F8473B" w:rsidRPr="005C1AC8" w:rsidTr="00E02CF0">
        <w:trPr>
          <w:trHeight w:val="488"/>
          <w:jc w:val="center"/>
        </w:trPr>
        <w:tc>
          <w:tcPr>
            <w:tcW w:w="2343" w:type="dxa"/>
            <w:vMerge/>
            <w:vAlign w:val="center"/>
          </w:tcPr>
          <w:p w:rsidR="00F8473B" w:rsidRPr="00CC1015" w:rsidRDefault="00F8473B" w:rsidP="00E02CF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60" w:type="dxa"/>
            <w:vMerge/>
            <w:vAlign w:val="center"/>
          </w:tcPr>
          <w:p w:rsidR="00F8473B" w:rsidRPr="00CC1015" w:rsidRDefault="00F8473B" w:rsidP="00E02CF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90" w:type="dxa"/>
            <w:vAlign w:val="center"/>
          </w:tcPr>
          <w:p w:rsidR="00F8473B" w:rsidRPr="00CC1015" w:rsidRDefault="00F8473B" w:rsidP="00E02CF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C101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الطب</w:t>
            </w:r>
            <w:r w:rsidRPr="00CC101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CC101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النووي</w:t>
            </w:r>
            <w:r w:rsidRPr="00CC101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CC101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والتصوير</w:t>
            </w:r>
            <w:r w:rsidRPr="00CC101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CC101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الجزيئي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8473B" w:rsidRPr="00CC1015" w:rsidRDefault="00F8473B" w:rsidP="00E02CF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F8473B" w:rsidRPr="00CC1015" w:rsidRDefault="00F8473B" w:rsidP="00E02CF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F8473B" w:rsidRPr="00CC1015" w:rsidRDefault="00F8473B" w:rsidP="00E02CF0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F8473B" w:rsidRPr="00CC1015" w:rsidRDefault="00F8473B" w:rsidP="00E02CF0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954" w:type="dxa"/>
            <w:vMerge/>
            <w:vAlign w:val="center"/>
          </w:tcPr>
          <w:p w:rsidR="00F8473B" w:rsidRPr="005C1AC8" w:rsidRDefault="00F8473B" w:rsidP="00E02CF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Merge/>
            <w:vAlign w:val="center"/>
          </w:tcPr>
          <w:p w:rsidR="00F8473B" w:rsidRPr="005C1AC8" w:rsidRDefault="00F8473B" w:rsidP="00E02CF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F8473B" w:rsidRPr="005C1AC8" w:rsidTr="00E02CF0">
        <w:trPr>
          <w:trHeight w:val="488"/>
          <w:jc w:val="center"/>
        </w:trPr>
        <w:tc>
          <w:tcPr>
            <w:tcW w:w="2343" w:type="dxa"/>
            <w:vMerge/>
            <w:vAlign w:val="center"/>
          </w:tcPr>
          <w:p w:rsidR="00F8473B" w:rsidRPr="00CC1015" w:rsidRDefault="00F8473B" w:rsidP="00E02CF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60" w:type="dxa"/>
            <w:vMerge/>
            <w:vAlign w:val="center"/>
          </w:tcPr>
          <w:p w:rsidR="00F8473B" w:rsidRPr="00CC1015" w:rsidRDefault="00F8473B" w:rsidP="00E02CF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90" w:type="dxa"/>
            <w:vAlign w:val="center"/>
          </w:tcPr>
          <w:p w:rsidR="00F8473B" w:rsidRPr="00CC1015" w:rsidRDefault="00F8473B" w:rsidP="00E02CF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C101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الموجات</w:t>
            </w:r>
            <w:r w:rsidRPr="00CC101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CC101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فوق</w:t>
            </w:r>
            <w:r w:rsidRPr="00CC101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CC101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الصوتية</w:t>
            </w:r>
            <w:r w:rsidRPr="00CC101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CC101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الطبية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8473B" w:rsidRPr="00CC1015" w:rsidRDefault="00F8473B" w:rsidP="00E02CF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F8473B" w:rsidRPr="00CC1015" w:rsidRDefault="00F8473B" w:rsidP="00E02CF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F8473B" w:rsidRPr="00CC1015" w:rsidRDefault="00F8473B" w:rsidP="00E02CF0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F8473B" w:rsidRPr="00CC1015" w:rsidRDefault="00F8473B" w:rsidP="00E02CF0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954" w:type="dxa"/>
            <w:vMerge/>
            <w:vAlign w:val="center"/>
          </w:tcPr>
          <w:p w:rsidR="00F8473B" w:rsidRPr="005C1AC8" w:rsidRDefault="00F8473B" w:rsidP="00E02CF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Merge/>
            <w:vAlign w:val="center"/>
          </w:tcPr>
          <w:p w:rsidR="00F8473B" w:rsidRPr="005C1AC8" w:rsidRDefault="00F8473B" w:rsidP="00E02CF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F8473B" w:rsidRPr="005C1AC8" w:rsidTr="00E02CF0">
        <w:trPr>
          <w:trHeight w:val="488"/>
          <w:jc w:val="center"/>
        </w:trPr>
        <w:tc>
          <w:tcPr>
            <w:tcW w:w="2343" w:type="dxa"/>
            <w:vMerge/>
            <w:vAlign w:val="center"/>
          </w:tcPr>
          <w:p w:rsidR="00F8473B" w:rsidRPr="00CC1015" w:rsidRDefault="00F8473B" w:rsidP="00E02CF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60" w:type="dxa"/>
            <w:vMerge/>
            <w:vAlign w:val="center"/>
          </w:tcPr>
          <w:p w:rsidR="00F8473B" w:rsidRPr="00CC1015" w:rsidRDefault="00F8473B" w:rsidP="00E02CF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90" w:type="dxa"/>
            <w:vAlign w:val="center"/>
          </w:tcPr>
          <w:p w:rsidR="00F8473B" w:rsidRPr="00CC1015" w:rsidRDefault="00F8473B" w:rsidP="00E02CF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C101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تقنيات</w:t>
            </w:r>
            <w:r w:rsidRPr="00CC101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CC101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التصوير</w:t>
            </w:r>
            <w:r w:rsidRPr="00CC101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CC101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بالرنين</w:t>
            </w:r>
            <w:r w:rsidRPr="00CC101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CC101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المغناطيسي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8473B" w:rsidRPr="00CC1015" w:rsidRDefault="00F8473B" w:rsidP="00E02CF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F8473B" w:rsidRPr="00CC1015" w:rsidRDefault="00F8473B" w:rsidP="00E02CF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F8473B" w:rsidRPr="00CC1015" w:rsidRDefault="00F8473B" w:rsidP="00E02CF0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F8473B" w:rsidRPr="00CC1015" w:rsidRDefault="00F8473B" w:rsidP="00E02CF0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954" w:type="dxa"/>
            <w:vMerge/>
            <w:vAlign w:val="center"/>
          </w:tcPr>
          <w:p w:rsidR="00F8473B" w:rsidRPr="005C1AC8" w:rsidRDefault="00F8473B" w:rsidP="00E02CF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607" w:type="dxa"/>
            <w:vMerge/>
            <w:vAlign w:val="center"/>
          </w:tcPr>
          <w:p w:rsidR="00F8473B" w:rsidRPr="005C1AC8" w:rsidRDefault="00F8473B" w:rsidP="00E02CF0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</w:tbl>
    <w:p w:rsidR="00814B67" w:rsidRPr="0015128C" w:rsidRDefault="00814B67" w:rsidP="00E02CF0">
      <w:pPr>
        <w:bidi/>
        <w:rPr>
          <w:sz w:val="2"/>
          <w:szCs w:val="2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3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7"/>
        <w:gridCol w:w="2252"/>
        <w:gridCol w:w="2252"/>
        <w:gridCol w:w="5127"/>
      </w:tblGrid>
      <w:tr w:rsidR="00FA34CD" w:rsidRPr="00AF4F6F" w:rsidTr="00C31533">
        <w:tc>
          <w:tcPr>
            <w:tcW w:w="4307" w:type="dxa"/>
            <w:tcBorders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تأييد مجلس الكلية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</w:tr>
      <w:tr w:rsidR="00FA34CD" w:rsidRPr="00AF4F6F" w:rsidTr="00C31533">
        <w:tc>
          <w:tcPr>
            <w:tcW w:w="4307" w:type="dxa"/>
            <w:tcBorders>
              <w:righ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الجلسة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الجلسة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FA34CD" w:rsidRPr="00AF4F6F" w:rsidTr="00C31533">
        <w:trPr>
          <w:trHeight w:val="407"/>
        </w:trPr>
        <w:tc>
          <w:tcPr>
            <w:tcW w:w="4307" w:type="dxa"/>
            <w:vMerge w:val="restart"/>
            <w:tcBorders>
              <w:right w:val="single" w:sz="4" w:space="0" w:color="auto"/>
            </w:tcBorders>
            <w:vAlign w:val="center"/>
          </w:tcPr>
          <w:p w:rsidR="006379CF" w:rsidRDefault="00FA34CD" w:rsidP="00E02CF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46068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و</w:t>
            </w:r>
            <w:r w:rsidRPr="00003C4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كيل </w:t>
            </w:r>
            <w:r w:rsidR="006379CF" w:rsidRPr="00003C4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كلية </w:t>
            </w:r>
            <w:r w:rsidR="00E02CF0" w:rsidRPr="00E02CF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العلوم الطبية التطبيقية</w:t>
            </w:r>
          </w:p>
          <w:p w:rsidR="00FA34CD" w:rsidRPr="00D252B4" w:rsidRDefault="00A6580F" w:rsidP="006379C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580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r w:rsidR="00FA34CD" w:rsidRPr="0046068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للدراسات العليا والبحث العلمي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27" w:type="dxa"/>
            <w:vMerge w:val="restart"/>
            <w:tcBorders>
              <w:left w:val="single" w:sz="4" w:space="0" w:color="auto"/>
            </w:tcBorders>
            <w:vAlign w:val="center"/>
          </w:tcPr>
          <w:p w:rsidR="00FA34CD" w:rsidRPr="00460689" w:rsidRDefault="00FA34CD" w:rsidP="00E02CF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46068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عميد</w:t>
            </w:r>
            <w:r w:rsidR="00B50D72" w:rsidRPr="0046068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كلية</w:t>
            </w:r>
            <w:r w:rsidR="006379CF" w:rsidRPr="006379C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E02CF0" w:rsidRPr="00E02CF0">
              <w:rPr>
                <w:rFonts w:ascii="Traditional Arabic" w:hAnsi="Traditional Arabic" w:cs="Traditional Arabic" w:hint="cs"/>
                <w:b/>
                <w:bCs/>
                <w:sz w:val="42"/>
                <w:szCs w:val="42"/>
                <w:rtl/>
              </w:rPr>
              <w:t xml:space="preserve"> </w:t>
            </w:r>
            <w:r w:rsidR="00E02CF0" w:rsidRPr="00E02CF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العلوم الطبية التطبيقية</w:t>
            </w:r>
          </w:p>
        </w:tc>
      </w:tr>
      <w:tr w:rsidR="00FA34CD" w:rsidRPr="00AF4F6F" w:rsidTr="00C31533">
        <w:trPr>
          <w:trHeight w:val="407"/>
        </w:trPr>
        <w:tc>
          <w:tcPr>
            <w:tcW w:w="4307" w:type="dxa"/>
            <w:vMerge/>
          </w:tcPr>
          <w:p w:rsidR="00FA34CD" w:rsidRPr="0043413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FA34CD" w:rsidRPr="00CC1015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FA34CD" w:rsidRPr="00CC1015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5127" w:type="dxa"/>
            <w:vMerge/>
            <w:tcBorders>
              <w:left w:val="nil"/>
            </w:tcBorders>
          </w:tcPr>
          <w:p w:rsidR="00FA34CD" w:rsidRPr="0043413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FA34CD" w:rsidRPr="00FA34CD" w:rsidRDefault="00FA34CD" w:rsidP="00CC1015">
      <w:pPr>
        <w:bidi/>
      </w:pPr>
      <w:bookmarkStart w:id="0" w:name="_GoBack"/>
      <w:bookmarkEnd w:id="0"/>
    </w:p>
    <w:sectPr w:rsidR="00FA34CD" w:rsidRPr="00FA34CD" w:rsidSect="0015128C">
      <w:headerReference w:type="default" r:id="rId7"/>
      <w:footerReference w:type="default" r:id="rId8"/>
      <w:pgSz w:w="15840" w:h="12240" w:orient="landscape"/>
      <w:pgMar w:top="1440" w:right="900" w:bottom="720" w:left="720" w:header="720" w:footer="1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165" w:rsidRDefault="008D2165" w:rsidP="0015128C">
      <w:pPr>
        <w:spacing w:after="0" w:line="240" w:lineRule="auto"/>
      </w:pPr>
      <w:r>
        <w:separator/>
      </w:r>
    </w:p>
  </w:endnote>
  <w:endnote w:type="continuationSeparator" w:id="0">
    <w:p w:rsidR="008D2165" w:rsidRDefault="008D2165" w:rsidP="00151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28C" w:rsidRDefault="0015128C" w:rsidP="0015128C">
    <w:pPr>
      <w:tabs>
        <w:tab w:val="center" w:pos="4153"/>
        <w:tab w:val="right" w:pos="8448"/>
      </w:tabs>
      <w:bidi/>
      <w:spacing w:after="0" w:line="240" w:lineRule="auto"/>
      <w:jc w:val="both"/>
      <w:rPr>
        <w:rFonts w:ascii="Traditional Arabic" w:eastAsia="Times New Roman" w:hAnsi="Traditional Arabic" w:cs="Traditional Arabic"/>
        <w:b/>
        <w:bCs/>
        <w:sz w:val="18"/>
        <w:szCs w:val="18"/>
        <w:rtl/>
      </w:rPr>
    </w:pP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ـــــــــــــــــــــــــــــــــــــــــــــــــــــــــــــــــــــــــــــــــــــــــــــــــــــــــــــــــــــــــــــ</w:t>
    </w:r>
  </w:p>
  <w:p w:rsidR="0015128C" w:rsidRPr="0015128C" w:rsidRDefault="0015128C" w:rsidP="0015128C">
    <w:pPr>
      <w:tabs>
        <w:tab w:val="center" w:pos="4153"/>
        <w:tab w:val="right" w:pos="8448"/>
      </w:tabs>
      <w:bidi/>
      <w:spacing w:after="0" w:line="240" w:lineRule="auto"/>
      <w:jc w:val="both"/>
      <w:rPr>
        <w:rFonts w:ascii="Traditional Arabic" w:eastAsia="Times New Roman" w:hAnsi="Traditional Arabic" w:cs="Traditional Arabic"/>
        <w:b/>
        <w:bCs/>
        <w:sz w:val="18"/>
        <w:szCs w:val="18"/>
      </w:rPr>
    </w:pP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إصدار رقم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(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</w:t>
    </w:r>
    <w:r w:rsidR="00BE4C91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4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>/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11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>/14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4</w:t>
    </w:r>
    <w:r w:rsidR="00BE4C91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5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</w:t>
    </w:r>
    <w:proofErr w:type="gramStart"/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>هـ)</w:t>
    </w:r>
    <w:r w:rsidRPr="005861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</w:t>
    </w:r>
    <w:proofErr w:type="gramEnd"/>
    <w:r w:rsidRPr="005861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                                 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                                                                                                                  </w:t>
    </w:r>
    <w:r w:rsidRPr="005861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      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 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                             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</w:rPr>
      <w:t>DGS_AU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165" w:rsidRDefault="008D2165" w:rsidP="0015128C">
      <w:pPr>
        <w:spacing w:after="0" w:line="240" w:lineRule="auto"/>
      </w:pPr>
      <w:r>
        <w:separator/>
      </w:r>
    </w:p>
  </w:footnote>
  <w:footnote w:type="continuationSeparator" w:id="0">
    <w:p w:rsidR="008D2165" w:rsidRDefault="008D2165" w:rsidP="00151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1393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8"/>
      <w:gridCol w:w="11211"/>
    </w:tblGrid>
    <w:tr w:rsidR="0015128C" w:rsidRPr="00214D6C" w:rsidTr="00AC07D0">
      <w:trPr>
        <w:jc w:val="center"/>
      </w:trPr>
      <w:tc>
        <w:tcPr>
          <w:tcW w:w="272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5128C" w:rsidRPr="00214D6C" w:rsidRDefault="0015128C" w:rsidP="00AC07D0">
          <w:pPr>
            <w:tabs>
              <w:tab w:val="center" w:pos="4320"/>
              <w:tab w:val="right" w:pos="8640"/>
            </w:tabs>
            <w:jc w:val="center"/>
            <w:rPr>
              <w:rFonts w:ascii="Traditional Arabic" w:eastAsia="Calibri" w:hAnsi="Traditional Arabic" w:cs="Traditional Arabic"/>
            </w:rPr>
          </w:pPr>
          <w:r w:rsidRPr="00214D6C">
            <w:rPr>
              <w:rFonts w:ascii="Traditional Arabic" w:eastAsia="Calibri" w:hAnsi="Traditional Arabic" w:cs="Traditional Arabic"/>
              <w:noProof/>
            </w:rPr>
            <w:drawing>
              <wp:inline distT="0" distB="0" distL="0" distR="0" wp14:anchorId="1C338A03" wp14:editId="004262CB">
                <wp:extent cx="1595120" cy="612775"/>
                <wp:effectExtent l="0" t="0" r="508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" name="ksu_masterlogo_colour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5120" cy="612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11" w:type="dxa"/>
          <w:tcBorders>
            <w:top w:val="single" w:sz="4" w:space="0" w:color="4472C4" w:themeColor="accent5"/>
            <w:left w:val="nil"/>
            <w:bottom w:val="single" w:sz="4" w:space="0" w:color="4472C4" w:themeColor="accent5"/>
            <w:right w:val="nil"/>
          </w:tcBorders>
          <w:vAlign w:val="center"/>
        </w:tcPr>
        <w:p w:rsidR="0015128C" w:rsidRPr="0015128C" w:rsidRDefault="0015128C" w:rsidP="0015128C">
          <w:pPr>
            <w:spacing w:after="0" w:line="240" w:lineRule="auto"/>
            <w:ind w:left="-90"/>
            <w:jc w:val="center"/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</w:pPr>
          <w:r>
            <w:rPr>
              <w:rFonts w:ascii="Sakkal Majalla" w:hAnsi="Sakkal Majalla" w:cs="Sakkal Majalla"/>
              <w:b/>
              <w:bCs/>
              <w:sz w:val="36"/>
              <w:szCs w:val="36"/>
            </w:rPr>
            <w:t xml:space="preserve"> </w:t>
          </w:r>
          <w:r w:rsidRPr="0043413F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>كلية</w:t>
          </w:r>
          <w:r w:rsidRPr="00A6580F"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 xml:space="preserve"> </w:t>
          </w:r>
          <w:r w:rsidRPr="00E02CF0">
            <w:rPr>
              <w:rFonts w:ascii="Traditional Arabic" w:hAnsi="Traditional Arabic" w:cs="Traditional Arabic" w:hint="cs"/>
              <w:b/>
              <w:bCs/>
              <w:sz w:val="42"/>
              <w:szCs w:val="42"/>
              <w:rtl/>
            </w:rPr>
            <w:t>العلوم الطبية التطبيقية</w:t>
          </w:r>
          <w:r w:rsidRPr="006379CF">
            <w:rPr>
              <w:rFonts w:ascii="Traditional Arabic" w:hAnsi="Traditional Arabic" w:cs="Traditional Arabic"/>
              <w:b/>
              <w:bCs/>
              <w:sz w:val="42"/>
              <w:szCs w:val="42"/>
              <w:rtl/>
            </w:rPr>
            <w:t xml:space="preserve"> </w:t>
          </w:r>
          <w:r w:rsidRPr="0043413F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 xml:space="preserve">(برامج </w:t>
          </w:r>
          <w:r>
            <w:rPr>
              <w:rFonts w:ascii="Sakkal Majalla" w:hAnsi="Sakkal Majalla" w:cs="Sakkal Majalla" w:hint="cs"/>
              <w:b/>
              <w:bCs/>
              <w:sz w:val="40"/>
              <w:szCs w:val="40"/>
              <w:rtl/>
            </w:rPr>
            <w:t>الماجستير</w:t>
          </w:r>
          <w:r w:rsidRPr="0043413F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>)</w:t>
          </w:r>
        </w:p>
      </w:tc>
    </w:tr>
    <w:tr w:rsidR="0015128C" w:rsidRPr="00214D6C" w:rsidTr="00AC07D0">
      <w:trPr>
        <w:trHeight w:val="179"/>
        <w:jc w:val="center"/>
      </w:trPr>
      <w:tc>
        <w:tcPr>
          <w:tcW w:w="272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5128C" w:rsidRPr="00E95F94" w:rsidRDefault="0015128C" w:rsidP="00AC07D0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Sakkal Majalla" w:eastAsia="Calibri" w:hAnsi="Sakkal Majalla" w:cs="Sakkal Majalla"/>
              <w:b/>
              <w:bCs/>
            </w:rPr>
          </w:pPr>
          <w:r w:rsidRPr="00E95F94">
            <w:rPr>
              <w:rFonts w:ascii="Sakkal Majalla" w:eastAsia="Calibri" w:hAnsi="Sakkal Majalla" w:cs="Sakkal Majalla"/>
              <w:b/>
              <w:bCs/>
              <w:rtl/>
            </w:rPr>
            <w:t>عمادة الدراسات العليا</w:t>
          </w:r>
        </w:p>
      </w:tc>
      <w:tc>
        <w:tcPr>
          <w:tcW w:w="11211" w:type="dxa"/>
          <w:tcBorders>
            <w:top w:val="single" w:sz="4" w:space="0" w:color="4472C4" w:themeColor="accent5"/>
            <w:left w:val="nil"/>
            <w:bottom w:val="nil"/>
            <w:right w:val="nil"/>
          </w:tcBorders>
          <w:vAlign w:val="center"/>
        </w:tcPr>
        <w:p w:rsidR="0015128C" w:rsidRPr="005861B7" w:rsidRDefault="0015128C" w:rsidP="00AC07D0">
          <w:pPr>
            <w:tabs>
              <w:tab w:val="center" w:pos="4320"/>
              <w:tab w:val="right" w:pos="8640"/>
            </w:tabs>
            <w:jc w:val="center"/>
            <w:rPr>
              <w:rFonts w:ascii="Traditional Arabic" w:eastAsia="Calibri" w:hAnsi="Traditional Arabic" w:cs="Traditional Arabic"/>
              <w:sz w:val="2"/>
              <w:szCs w:val="2"/>
              <w:rtl/>
            </w:rPr>
          </w:pPr>
        </w:p>
      </w:tc>
    </w:tr>
  </w:tbl>
  <w:p w:rsidR="0015128C" w:rsidRDefault="001512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4CD"/>
    <w:rsid w:val="00003C49"/>
    <w:rsid w:val="00072B96"/>
    <w:rsid w:val="000E02BA"/>
    <w:rsid w:val="0015128C"/>
    <w:rsid w:val="00187A02"/>
    <w:rsid w:val="00286B8A"/>
    <w:rsid w:val="00431222"/>
    <w:rsid w:val="00460689"/>
    <w:rsid w:val="005C1AC8"/>
    <w:rsid w:val="005F6588"/>
    <w:rsid w:val="006379CF"/>
    <w:rsid w:val="00814B67"/>
    <w:rsid w:val="008D2165"/>
    <w:rsid w:val="00962C6C"/>
    <w:rsid w:val="009934C0"/>
    <w:rsid w:val="00A6580F"/>
    <w:rsid w:val="00AF1AE3"/>
    <w:rsid w:val="00B50D72"/>
    <w:rsid w:val="00B62DCA"/>
    <w:rsid w:val="00BA7A65"/>
    <w:rsid w:val="00BE4C91"/>
    <w:rsid w:val="00CC1015"/>
    <w:rsid w:val="00CC3774"/>
    <w:rsid w:val="00D436E5"/>
    <w:rsid w:val="00DE726F"/>
    <w:rsid w:val="00E02CF0"/>
    <w:rsid w:val="00F4037D"/>
    <w:rsid w:val="00F57FFE"/>
    <w:rsid w:val="00F8473B"/>
    <w:rsid w:val="00FA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E9BBC0"/>
  <w15:docId w15:val="{310D861A-51C0-4EF1-A669-08059D3D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4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B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5128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28C"/>
  </w:style>
  <w:style w:type="paragraph" w:styleId="Footer">
    <w:name w:val="footer"/>
    <w:basedOn w:val="Normal"/>
    <w:link w:val="FooterChar"/>
    <w:uiPriority w:val="99"/>
    <w:unhideWhenUsed/>
    <w:rsid w:val="0015128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73DF9-DF42-47E1-AAF3-B354E948B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Medhat Abouemira</dc:creator>
  <cp:keywords/>
  <dc:description/>
  <cp:lastModifiedBy>Medhat Abouemira</cp:lastModifiedBy>
  <cp:revision>3</cp:revision>
  <cp:lastPrinted>2023-06-06T11:49:00Z</cp:lastPrinted>
  <dcterms:created xsi:type="dcterms:W3CDTF">2024-05-23T06:41:00Z</dcterms:created>
  <dcterms:modified xsi:type="dcterms:W3CDTF">2024-05-23T06:45:00Z</dcterms:modified>
</cp:coreProperties>
</file>